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8BC26" w14:textId="6DE67E39" w:rsidR="00A0577C" w:rsidRDefault="006A2541" w:rsidP="00A0577C">
      <w:pPr>
        <w:jc w:val="right"/>
        <w:rPr>
          <w:rFonts w:ascii="Arial" w:hAnsi="Arial" w:cs="Arial"/>
          <w:b/>
          <w:bCs/>
        </w:rPr>
      </w:pPr>
      <w:r w:rsidRPr="00675910">
        <w:rPr>
          <w:b/>
          <w:noProof/>
          <w:lang w:eastAsia="en-GB"/>
        </w:rPr>
        <w:drawing>
          <wp:anchor distT="0" distB="0" distL="114300" distR="114300" simplePos="0" relativeHeight="251659264" behindDoc="0" locked="0" layoutInCell="1" allowOverlap="1" wp14:anchorId="2B9931A3" wp14:editId="44B0F594">
            <wp:simplePos x="0" y="0"/>
            <wp:positionH relativeFrom="column">
              <wp:posOffset>3027680</wp:posOffset>
            </wp:positionH>
            <wp:positionV relativeFrom="paragraph">
              <wp:posOffset>-404495</wp:posOffset>
            </wp:positionV>
            <wp:extent cx="3063240" cy="14668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NHST - Blue on Transparent Background 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3240" cy="1466850"/>
                    </a:xfrm>
                    <a:prstGeom prst="rect">
                      <a:avLst/>
                    </a:prstGeom>
                  </pic:spPr>
                </pic:pic>
              </a:graphicData>
            </a:graphic>
            <wp14:sizeRelH relativeFrom="margin">
              <wp14:pctWidth>0</wp14:pctWidth>
            </wp14:sizeRelH>
            <wp14:sizeRelV relativeFrom="margin">
              <wp14:pctHeight>0</wp14:pctHeight>
            </wp14:sizeRelV>
          </wp:anchor>
        </w:drawing>
      </w:r>
    </w:p>
    <w:p w14:paraId="54C6BBEB" w14:textId="25028CF6" w:rsidR="00A0577C" w:rsidRDefault="00A0577C" w:rsidP="00A0577C">
      <w:pPr>
        <w:rPr>
          <w:rFonts w:ascii="Arial" w:hAnsi="Arial" w:cs="Arial"/>
          <w:b/>
          <w:bCs/>
        </w:rPr>
      </w:pPr>
    </w:p>
    <w:p w14:paraId="6E7EA2E0" w14:textId="273F7B6E" w:rsidR="00A0577C" w:rsidRDefault="00A0577C" w:rsidP="00A0577C">
      <w:pPr>
        <w:rPr>
          <w:rFonts w:ascii="Arial" w:hAnsi="Arial" w:cs="Arial"/>
          <w:b/>
          <w:bCs/>
        </w:rPr>
      </w:pPr>
    </w:p>
    <w:p w14:paraId="496EFBF5" w14:textId="77777777" w:rsidR="00507F80" w:rsidRDefault="00507F80" w:rsidP="00A0577C">
      <w:pPr>
        <w:rPr>
          <w:rFonts w:ascii="Arial" w:hAnsi="Arial" w:cs="Arial"/>
          <w:b/>
          <w:bCs/>
        </w:rPr>
      </w:pPr>
    </w:p>
    <w:p w14:paraId="3D22E4CA" w14:textId="0CA229A0" w:rsidR="00CF2D70" w:rsidRDefault="00CF2D70" w:rsidP="00A0577C">
      <w:pPr>
        <w:rPr>
          <w:rFonts w:ascii="Arial" w:hAnsi="Arial" w:cs="Arial"/>
          <w:b/>
          <w:bCs/>
        </w:rPr>
      </w:pPr>
    </w:p>
    <w:p w14:paraId="4423A795" w14:textId="77777777" w:rsidR="00D41194" w:rsidRDefault="00D41194" w:rsidP="00A0577C">
      <w:pPr>
        <w:rPr>
          <w:rFonts w:ascii="Arial" w:hAnsi="Arial" w:cs="Arial"/>
          <w:b/>
          <w:bCs/>
        </w:rPr>
      </w:pPr>
    </w:p>
    <w:p w14:paraId="3FBC3BC0" w14:textId="334D0141" w:rsidR="00CF2D70" w:rsidRDefault="00CF2D70" w:rsidP="00A0577C">
      <w:pPr>
        <w:rPr>
          <w:rFonts w:ascii="Arial" w:hAnsi="Arial" w:cs="Arial"/>
          <w:b/>
          <w:bCs/>
        </w:rPr>
      </w:pPr>
    </w:p>
    <w:p w14:paraId="2C35DF8D" w14:textId="77777777" w:rsidR="00CF2D70" w:rsidRDefault="00CF2D70" w:rsidP="00A0577C">
      <w:pPr>
        <w:rPr>
          <w:rFonts w:ascii="Arial" w:hAnsi="Arial" w:cs="Arial"/>
          <w:b/>
          <w:bCs/>
        </w:rPr>
      </w:pPr>
    </w:p>
    <w:p w14:paraId="0B3B6ECE" w14:textId="6337E8C0" w:rsidR="00A0577C" w:rsidRDefault="00A0577C" w:rsidP="00CF2D70">
      <w:pPr>
        <w:jc w:val="center"/>
        <w:rPr>
          <w:rFonts w:ascii="Arial" w:hAnsi="Arial" w:cs="Arial"/>
          <w:b/>
          <w:color w:val="0070C0"/>
          <w:sz w:val="36"/>
          <w:szCs w:val="36"/>
        </w:rPr>
      </w:pPr>
      <w:r w:rsidRPr="00CF2D70">
        <w:rPr>
          <w:rFonts w:ascii="Arial" w:hAnsi="Arial" w:cs="Arial"/>
          <w:b/>
          <w:color w:val="0070C0"/>
          <w:sz w:val="36"/>
          <w:szCs w:val="36"/>
        </w:rPr>
        <w:t xml:space="preserve">NHS Workforce </w:t>
      </w:r>
      <w:r w:rsidR="004448F8">
        <w:rPr>
          <w:rFonts w:ascii="Arial" w:hAnsi="Arial" w:cs="Arial"/>
          <w:b/>
          <w:color w:val="0070C0"/>
          <w:sz w:val="36"/>
          <w:szCs w:val="36"/>
        </w:rPr>
        <w:t>Race</w:t>
      </w:r>
      <w:r w:rsidR="007B6F57">
        <w:rPr>
          <w:rFonts w:ascii="Arial" w:hAnsi="Arial" w:cs="Arial"/>
          <w:b/>
          <w:color w:val="0070C0"/>
          <w:sz w:val="36"/>
          <w:szCs w:val="36"/>
        </w:rPr>
        <w:t xml:space="preserve"> Equality Standard (WR</w:t>
      </w:r>
      <w:r w:rsidRPr="00CF2D70">
        <w:rPr>
          <w:rFonts w:ascii="Arial" w:hAnsi="Arial" w:cs="Arial"/>
          <w:b/>
          <w:color w:val="0070C0"/>
          <w:sz w:val="36"/>
          <w:szCs w:val="36"/>
        </w:rPr>
        <w:t>ES)</w:t>
      </w:r>
    </w:p>
    <w:p w14:paraId="44D00719" w14:textId="3D50EFC9" w:rsidR="00CF2D70" w:rsidRPr="00E0694E" w:rsidRDefault="00CF2D70" w:rsidP="00CF2D70">
      <w:pPr>
        <w:jc w:val="center"/>
        <w:rPr>
          <w:rFonts w:ascii="Arial" w:hAnsi="Arial" w:cs="Arial"/>
          <w:bCs/>
          <w:color w:val="00A49A"/>
          <w:sz w:val="36"/>
          <w:szCs w:val="36"/>
        </w:rPr>
      </w:pPr>
      <w:r>
        <w:rPr>
          <w:rFonts w:ascii="Arial" w:hAnsi="Arial" w:cs="Arial"/>
          <w:b/>
          <w:color w:val="0070C0"/>
          <w:sz w:val="36"/>
          <w:szCs w:val="36"/>
        </w:rPr>
        <w:br/>
      </w:r>
      <w:r w:rsidRPr="00E0694E">
        <w:rPr>
          <w:rFonts w:ascii="Arial" w:hAnsi="Arial" w:cs="Arial"/>
          <w:bCs/>
          <w:color w:val="00A49A"/>
          <w:sz w:val="36"/>
          <w:szCs w:val="36"/>
        </w:rPr>
        <w:t>Annual Report 2020</w:t>
      </w:r>
    </w:p>
    <w:p w14:paraId="17997A1C" w14:textId="75EE4DF9" w:rsidR="00CF2D70" w:rsidRDefault="00CF2D70" w:rsidP="00A0577C">
      <w:pPr>
        <w:rPr>
          <w:rFonts w:ascii="Arial" w:hAnsi="Arial" w:cs="Arial"/>
          <w:b/>
          <w:color w:val="0070C0"/>
          <w:sz w:val="36"/>
          <w:szCs w:val="36"/>
        </w:rPr>
      </w:pPr>
    </w:p>
    <w:p w14:paraId="2C165387" w14:textId="3741EC78" w:rsidR="00CF2D70" w:rsidRPr="00042FCD" w:rsidRDefault="006A2541" w:rsidP="00CF2D70">
      <w:pPr>
        <w:jc w:val="center"/>
        <w:rPr>
          <w:rFonts w:ascii="Arial" w:hAnsi="Arial" w:cs="Arial"/>
          <w:bCs/>
          <w:color w:val="002060"/>
          <w:sz w:val="36"/>
          <w:szCs w:val="36"/>
        </w:rPr>
      </w:pPr>
      <w:r>
        <w:rPr>
          <w:rFonts w:ascii="Arial" w:hAnsi="Arial" w:cs="Arial"/>
          <w:bCs/>
          <w:sz w:val="36"/>
          <w:szCs w:val="36"/>
        </w:rPr>
        <w:t>Cambridgeshire Community Services NHS Trust</w:t>
      </w:r>
      <w:r w:rsidR="00CF2D70" w:rsidRPr="00042FCD">
        <w:rPr>
          <w:rFonts w:ascii="Arial" w:hAnsi="Arial" w:cs="Arial"/>
          <w:bCs/>
          <w:color w:val="0070C0"/>
          <w:sz w:val="36"/>
          <w:szCs w:val="36"/>
        </w:rPr>
        <w:br/>
      </w:r>
      <w:r w:rsidR="00CF2D70" w:rsidRPr="00042FCD">
        <w:rPr>
          <w:rFonts w:ascii="Arial" w:hAnsi="Arial" w:cs="Arial"/>
          <w:bCs/>
          <w:color w:val="0070C0"/>
          <w:sz w:val="36"/>
          <w:szCs w:val="36"/>
        </w:rPr>
        <w:br/>
      </w:r>
    </w:p>
    <w:p w14:paraId="64F40664" w14:textId="00A614E1" w:rsidR="00CF2D70" w:rsidRDefault="00CF2D70" w:rsidP="00A0577C">
      <w:pPr>
        <w:rPr>
          <w:rFonts w:ascii="Arial" w:hAnsi="Arial" w:cs="Arial"/>
          <w:b/>
          <w:color w:val="002060"/>
          <w:sz w:val="36"/>
          <w:szCs w:val="36"/>
        </w:rPr>
      </w:pPr>
    </w:p>
    <w:p w14:paraId="7E7BBA73" w14:textId="6BACCF41" w:rsidR="00CF2D70" w:rsidRDefault="00CF2D70" w:rsidP="00A0577C">
      <w:pPr>
        <w:rPr>
          <w:rFonts w:ascii="Arial" w:hAnsi="Arial" w:cs="Arial"/>
          <w:b/>
          <w:color w:val="002060"/>
          <w:sz w:val="36"/>
          <w:szCs w:val="36"/>
        </w:rPr>
      </w:pPr>
    </w:p>
    <w:p w14:paraId="5F97D132" w14:textId="5E414A3F" w:rsidR="00CF2D70" w:rsidRDefault="00CF2D70" w:rsidP="00A0577C">
      <w:pPr>
        <w:rPr>
          <w:rFonts w:ascii="Arial" w:hAnsi="Arial" w:cs="Arial"/>
          <w:b/>
          <w:color w:val="002060"/>
          <w:sz w:val="36"/>
          <w:szCs w:val="36"/>
        </w:rPr>
      </w:pPr>
    </w:p>
    <w:p w14:paraId="09CA3FFC" w14:textId="2F056C02" w:rsidR="00CF2D70" w:rsidRDefault="00CF2D70" w:rsidP="00A0577C">
      <w:pPr>
        <w:rPr>
          <w:rFonts w:ascii="Arial" w:hAnsi="Arial" w:cs="Arial"/>
          <w:b/>
          <w:color w:val="002060"/>
          <w:sz w:val="36"/>
          <w:szCs w:val="36"/>
        </w:rPr>
      </w:pPr>
    </w:p>
    <w:p w14:paraId="7E0D4ACF" w14:textId="5EFBEF58" w:rsidR="00CF2D70" w:rsidRDefault="00CF2D70" w:rsidP="00A0577C">
      <w:pPr>
        <w:rPr>
          <w:rFonts w:ascii="Arial" w:hAnsi="Arial" w:cs="Arial"/>
          <w:b/>
          <w:color w:val="002060"/>
          <w:sz w:val="36"/>
          <w:szCs w:val="36"/>
        </w:rPr>
      </w:pPr>
    </w:p>
    <w:p w14:paraId="0219DE76" w14:textId="35780007" w:rsidR="00CF2D70" w:rsidRDefault="00CF2D70" w:rsidP="00A0577C">
      <w:pPr>
        <w:rPr>
          <w:rFonts w:ascii="Arial" w:hAnsi="Arial" w:cs="Arial"/>
          <w:b/>
          <w:color w:val="002060"/>
          <w:sz w:val="36"/>
          <w:szCs w:val="36"/>
        </w:rPr>
      </w:pPr>
    </w:p>
    <w:p w14:paraId="57A5D7FF" w14:textId="77777777" w:rsidR="00CF2D70" w:rsidRPr="00CF2D70" w:rsidRDefault="00CF2D70" w:rsidP="00A0577C">
      <w:pPr>
        <w:rPr>
          <w:rFonts w:ascii="Arial" w:hAnsi="Arial" w:cs="Arial"/>
          <w:b/>
          <w:color w:val="002060"/>
          <w:sz w:val="36"/>
          <w:szCs w:val="36"/>
        </w:rPr>
      </w:pPr>
    </w:p>
    <w:p w14:paraId="02167908" w14:textId="77777777" w:rsidR="00A0577C" w:rsidRDefault="00A0577C" w:rsidP="00A0577C">
      <w:pPr>
        <w:rPr>
          <w:rFonts w:ascii="Arial" w:hAnsi="Arial" w:cs="Arial"/>
          <w:b/>
          <w:bCs/>
          <w:sz w:val="52"/>
          <w:szCs w:val="96"/>
        </w:rPr>
      </w:pPr>
    </w:p>
    <w:p w14:paraId="7FBC41FD" w14:textId="77777777" w:rsidR="00A0577C" w:rsidRDefault="00A0577C">
      <w:pPr>
        <w:rPr>
          <w:rFonts w:ascii="Arial" w:hAnsi="Arial" w:cs="Arial"/>
          <w:b/>
          <w:bCs/>
          <w:sz w:val="48"/>
          <w:szCs w:val="96"/>
        </w:rPr>
      </w:pPr>
      <w:r>
        <w:rPr>
          <w:rFonts w:ascii="Arial" w:hAnsi="Arial" w:cs="Arial"/>
          <w:b/>
          <w:bCs/>
          <w:sz w:val="48"/>
          <w:szCs w:val="96"/>
        </w:rPr>
        <w:br w:type="page"/>
      </w:r>
    </w:p>
    <w:p w14:paraId="743C92CC" w14:textId="77777777" w:rsidR="00A0577C" w:rsidRDefault="00A0577C" w:rsidP="00A0577C">
      <w:pPr>
        <w:rPr>
          <w:rFonts w:ascii="Arial" w:hAnsi="Arial" w:cs="Arial"/>
          <w:b/>
          <w:bCs/>
          <w:sz w:val="48"/>
          <w:szCs w:val="96"/>
        </w:rPr>
        <w:sectPr w:rsidR="00A0577C" w:rsidSect="00AD1154">
          <w:footerReference w:type="default" r:id="rId13"/>
          <w:pgSz w:w="11906" w:h="16838"/>
          <w:pgMar w:top="1440" w:right="1440" w:bottom="1440" w:left="1440" w:header="708" w:footer="708" w:gutter="0"/>
          <w:pgBorders w:display="firstPage" w:offsetFrom="page">
            <w:top w:val="single" w:sz="48" w:space="24" w:color="2E74B5" w:themeColor="accent5" w:themeShade="BF"/>
            <w:left w:val="single" w:sz="48" w:space="24" w:color="2E74B5" w:themeColor="accent5" w:themeShade="BF"/>
            <w:bottom w:val="single" w:sz="48" w:space="24" w:color="2E74B5" w:themeColor="accent5" w:themeShade="BF"/>
            <w:right w:val="single" w:sz="48" w:space="24" w:color="2E74B5" w:themeColor="accent5" w:themeShade="BF"/>
          </w:pgBorders>
          <w:cols w:space="708"/>
          <w:titlePg/>
          <w:docGrid w:linePitch="360"/>
        </w:sectPr>
      </w:pPr>
    </w:p>
    <w:p w14:paraId="3DEDD71C" w14:textId="77777777" w:rsidR="00CF2D70" w:rsidRPr="009A7772" w:rsidRDefault="00CF2D70" w:rsidP="00A0577C">
      <w:pPr>
        <w:rPr>
          <w:rFonts w:ascii="Arial" w:hAnsi="Arial" w:cs="Arial"/>
          <w:b/>
          <w:sz w:val="36"/>
          <w:szCs w:val="36"/>
        </w:rPr>
      </w:pPr>
    </w:p>
    <w:p w14:paraId="0DB8A9B4" w14:textId="1E8A08A3" w:rsidR="00CF2D70" w:rsidRPr="00E0694E" w:rsidRDefault="00CF2D70" w:rsidP="009A7772">
      <w:pPr>
        <w:rPr>
          <w:rFonts w:ascii="Arial" w:hAnsi="Arial" w:cs="Arial"/>
          <w:b/>
          <w:bCs/>
          <w:color w:val="0070C0"/>
          <w:sz w:val="36"/>
          <w:szCs w:val="36"/>
        </w:rPr>
      </w:pPr>
      <w:r w:rsidRPr="00E0694E">
        <w:rPr>
          <w:rFonts w:ascii="Arial" w:hAnsi="Arial" w:cs="Arial"/>
          <w:b/>
          <w:bCs/>
          <w:color w:val="0070C0"/>
          <w:sz w:val="36"/>
          <w:szCs w:val="36"/>
        </w:rPr>
        <w:t>CONTENTS</w:t>
      </w:r>
    </w:p>
    <w:p w14:paraId="00CA97BA" w14:textId="77777777" w:rsidR="00CF2D70" w:rsidRDefault="00CF2D70" w:rsidP="00A0577C">
      <w:pPr>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5504"/>
        <w:gridCol w:w="1509"/>
      </w:tblGrid>
      <w:tr w:rsidR="00E64181" w14:paraId="1514B632" w14:textId="3BBBF988" w:rsidTr="00042FCD">
        <w:tc>
          <w:tcPr>
            <w:tcW w:w="2004" w:type="dxa"/>
          </w:tcPr>
          <w:p w14:paraId="2C5B9FFC" w14:textId="10153C9E" w:rsidR="00E64181" w:rsidRDefault="00E64181" w:rsidP="001A1AAD">
            <w:pPr>
              <w:jc w:val="center"/>
              <w:rPr>
                <w:rFonts w:ascii="Arial" w:hAnsi="Arial" w:cs="Arial"/>
                <w:bCs/>
                <w:sz w:val="28"/>
                <w:szCs w:val="28"/>
              </w:rPr>
            </w:pPr>
            <w:r>
              <w:rPr>
                <w:rFonts w:ascii="Arial" w:hAnsi="Arial" w:cs="Arial"/>
                <w:bCs/>
                <w:sz w:val="28"/>
                <w:szCs w:val="28"/>
              </w:rPr>
              <w:t>1</w:t>
            </w:r>
          </w:p>
        </w:tc>
        <w:tc>
          <w:tcPr>
            <w:tcW w:w="5504" w:type="dxa"/>
          </w:tcPr>
          <w:p w14:paraId="19C344C7" w14:textId="77777777" w:rsidR="00E64181" w:rsidRDefault="00E64181" w:rsidP="00E64181">
            <w:pPr>
              <w:rPr>
                <w:rFonts w:ascii="Arial" w:hAnsi="Arial" w:cs="Arial"/>
                <w:bCs/>
                <w:sz w:val="28"/>
                <w:szCs w:val="28"/>
              </w:rPr>
            </w:pPr>
            <w:r>
              <w:rPr>
                <w:rFonts w:ascii="Arial" w:hAnsi="Arial" w:cs="Arial"/>
                <w:bCs/>
                <w:sz w:val="28"/>
                <w:szCs w:val="28"/>
              </w:rPr>
              <w:t>Introduction</w:t>
            </w:r>
          </w:p>
          <w:p w14:paraId="52154569" w14:textId="7DC9E649" w:rsidR="00E64181" w:rsidRDefault="00E64181" w:rsidP="00A0577C">
            <w:pPr>
              <w:rPr>
                <w:rFonts w:ascii="Arial" w:hAnsi="Arial" w:cs="Arial"/>
                <w:bCs/>
                <w:sz w:val="28"/>
                <w:szCs w:val="28"/>
              </w:rPr>
            </w:pPr>
          </w:p>
        </w:tc>
        <w:tc>
          <w:tcPr>
            <w:tcW w:w="1509" w:type="dxa"/>
          </w:tcPr>
          <w:p w14:paraId="3560AD8C" w14:textId="0C34A79B" w:rsidR="00E64181" w:rsidRPr="00CF2D70" w:rsidRDefault="001A1AAD" w:rsidP="001A1AAD">
            <w:pPr>
              <w:jc w:val="center"/>
              <w:rPr>
                <w:rFonts w:ascii="Arial" w:hAnsi="Arial" w:cs="Arial"/>
                <w:bCs/>
                <w:sz w:val="28"/>
                <w:szCs w:val="28"/>
              </w:rPr>
            </w:pPr>
            <w:r>
              <w:rPr>
                <w:rFonts w:ascii="Arial" w:hAnsi="Arial" w:cs="Arial"/>
                <w:bCs/>
                <w:sz w:val="28"/>
                <w:szCs w:val="28"/>
              </w:rPr>
              <w:t>2</w:t>
            </w:r>
          </w:p>
        </w:tc>
      </w:tr>
      <w:tr w:rsidR="00E64181" w14:paraId="7140F7AE" w14:textId="58EEB737" w:rsidTr="00042FCD">
        <w:tc>
          <w:tcPr>
            <w:tcW w:w="2004" w:type="dxa"/>
          </w:tcPr>
          <w:p w14:paraId="569E68F7" w14:textId="733255CA" w:rsidR="00E64181" w:rsidRDefault="00E64181" w:rsidP="001A1AAD">
            <w:pPr>
              <w:jc w:val="center"/>
              <w:rPr>
                <w:rFonts w:ascii="Arial" w:hAnsi="Arial" w:cs="Arial"/>
                <w:bCs/>
                <w:sz w:val="28"/>
                <w:szCs w:val="28"/>
              </w:rPr>
            </w:pPr>
            <w:r>
              <w:rPr>
                <w:rFonts w:ascii="Arial" w:hAnsi="Arial" w:cs="Arial"/>
                <w:bCs/>
                <w:sz w:val="28"/>
                <w:szCs w:val="28"/>
              </w:rPr>
              <w:t>2</w:t>
            </w:r>
          </w:p>
        </w:tc>
        <w:tc>
          <w:tcPr>
            <w:tcW w:w="5504" w:type="dxa"/>
          </w:tcPr>
          <w:p w14:paraId="6D121BDE" w14:textId="09EB36AD" w:rsidR="00E64181" w:rsidRDefault="00E64181" w:rsidP="00E64181">
            <w:pPr>
              <w:rPr>
                <w:rFonts w:ascii="Arial" w:hAnsi="Arial" w:cs="Arial"/>
                <w:bCs/>
                <w:sz w:val="28"/>
                <w:szCs w:val="28"/>
              </w:rPr>
            </w:pPr>
            <w:r>
              <w:rPr>
                <w:rFonts w:ascii="Arial" w:hAnsi="Arial" w:cs="Arial"/>
                <w:bCs/>
                <w:sz w:val="28"/>
                <w:szCs w:val="28"/>
              </w:rPr>
              <w:t>WRES progress in 2019/20</w:t>
            </w:r>
          </w:p>
          <w:p w14:paraId="162DAC8A" w14:textId="6B47628A" w:rsidR="00E64181" w:rsidRDefault="00E64181" w:rsidP="00A0577C">
            <w:pPr>
              <w:rPr>
                <w:rFonts w:ascii="Arial" w:hAnsi="Arial" w:cs="Arial"/>
                <w:bCs/>
                <w:sz w:val="28"/>
                <w:szCs w:val="28"/>
              </w:rPr>
            </w:pPr>
          </w:p>
        </w:tc>
        <w:tc>
          <w:tcPr>
            <w:tcW w:w="1509" w:type="dxa"/>
          </w:tcPr>
          <w:p w14:paraId="58F78D46" w14:textId="5DAF7735" w:rsidR="00E64181" w:rsidRDefault="001A1AAD" w:rsidP="001A1AAD">
            <w:pPr>
              <w:jc w:val="center"/>
              <w:rPr>
                <w:rFonts w:ascii="Arial" w:hAnsi="Arial" w:cs="Arial"/>
                <w:bCs/>
                <w:sz w:val="28"/>
                <w:szCs w:val="28"/>
              </w:rPr>
            </w:pPr>
            <w:r>
              <w:rPr>
                <w:rFonts w:ascii="Arial" w:hAnsi="Arial" w:cs="Arial"/>
                <w:bCs/>
                <w:sz w:val="28"/>
                <w:szCs w:val="28"/>
              </w:rPr>
              <w:t>4</w:t>
            </w:r>
          </w:p>
        </w:tc>
      </w:tr>
      <w:tr w:rsidR="00E64181" w14:paraId="2CEA35F4" w14:textId="2BF39D88" w:rsidTr="00042FCD">
        <w:tc>
          <w:tcPr>
            <w:tcW w:w="2004" w:type="dxa"/>
          </w:tcPr>
          <w:p w14:paraId="646ACE56" w14:textId="6AC40CA8" w:rsidR="00E64181" w:rsidRDefault="00E64181" w:rsidP="001A1AAD">
            <w:pPr>
              <w:jc w:val="center"/>
              <w:rPr>
                <w:rFonts w:ascii="Arial" w:hAnsi="Arial" w:cs="Arial"/>
                <w:bCs/>
                <w:sz w:val="28"/>
                <w:szCs w:val="28"/>
              </w:rPr>
            </w:pPr>
            <w:r>
              <w:rPr>
                <w:rFonts w:ascii="Arial" w:hAnsi="Arial" w:cs="Arial"/>
                <w:bCs/>
                <w:sz w:val="28"/>
                <w:szCs w:val="28"/>
              </w:rPr>
              <w:t>3</w:t>
            </w:r>
          </w:p>
        </w:tc>
        <w:tc>
          <w:tcPr>
            <w:tcW w:w="5504" w:type="dxa"/>
          </w:tcPr>
          <w:p w14:paraId="7E26705B" w14:textId="77777777" w:rsidR="00E64181" w:rsidRDefault="00E64181" w:rsidP="00E64181">
            <w:pPr>
              <w:rPr>
                <w:rFonts w:ascii="Arial" w:hAnsi="Arial" w:cs="Arial"/>
                <w:bCs/>
                <w:sz w:val="28"/>
                <w:szCs w:val="28"/>
              </w:rPr>
            </w:pPr>
            <w:r>
              <w:rPr>
                <w:rFonts w:ascii="Arial" w:hAnsi="Arial" w:cs="Arial"/>
                <w:bCs/>
                <w:sz w:val="28"/>
                <w:szCs w:val="28"/>
              </w:rPr>
              <w:t>Conclusion and next steps</w:t>
            </w:r>
          </w:p>
          <w:p w14:paraId="707AAA75" w14:textId="014B0BAF" w:rsidR="00E64181" w:rsidRDefault="00E64181" w:rsidP="00A0577C">
            <w:pPr>
              <w:rPr>
                <w:rFonts w:ascii="Arial" w:hAnsi="Arial" w:cs="Arial"/>
                <w:bCs/>
                <w:sz w:val="28"/>
                <w:szCs w:val="28"/>
              </w:rPr>
            </w:pPr>
          </w:p>
        </w:tc>
        <w:tc>
          <w:tcPr>
            <w:tcW w:w="1509" w:type="dxa"/>
          </w:tcPr>
          <w:p w14:paraId="3BEF41D9" w14:textId="1390FDE6" w:rsidR="00E64181" w:rsidRDefault="001A1AAD" w:rsidP="001A1AAD">
            <w:pPr>
              <w:jc w:val="center"/>
              <w:rPr>
                <w:rFonts w:ascii="Arial" w:hAnsi="Arial" w:cs="Arial"/>
                <w:bCs/>
                <w:sz w:val="28"/>
                <w:szCs w:val="28"/>
              </w:rPr>
            </w:pPr>
            <w:r>
              <w:rPr>
                <w:rFonts w:ascii="Arial" w:hAnsi="Arial" w:cs="Arial"/>
                <w:bCs/>
                <w:sz w:val="28"/>
                <w:szCs w:val="28"/>
              </w:rPr>
              <w:t>6</w:t>
            </w:r>
          </w:p>
        </w:tc>
      </w:tr>
      <w:tr w:rsidR="00E64181" w14:paraId="1B4724C1" w14:textId="64BDFAB2" w:rsidTr="00042FCD">
        <w:tc>
          <w:tcPr>
            <w:tcW w:w="2004" w:type="dxa"/>
          </w:tcPr>
          <w:p w14:paraId="30249766" w14:textId="23B13F68" w:rsidR="00E64181" w:rsidRDefault="00E64181" w:rsidP="001A1AAD">
            <w:pPr>
              <w:jc w:val="center"/>
              <w:rPr>
                <w:rFonts w:ascii="Arial" w:hAnsi="Arial" w:cs="Arial"/>
                <w:bCs/>
                <w:sz w:val="28"/>
                <w:szCs w:val="28"/>
              </w:rPr>
            </w:pPr>
            <w:r>
              <w:rPr>
                <w:rFonts w:ascii="Arial" w:hAnsi="Arial" w:cs="Arial"/>
                <w:bCs/>
                <w:sz w:val="28"/>
                <w:szCs w:val="28"/>
              </w:rPr>
              <w:t>Appendix 1</w:t>
            </w:r>
          </w:p>
        </w:tc>
        <w:tc>
          <w:tcPr>
            <w:tcW w:w="5504" w:type="dxa"/>
          </w:tcPr>
          <w:p w14:paraId="61DA456E" w14:textId="6877E600" w:rsidR="00E64181" w:rsidRDefault="00E64181" w:rsidP="00E64181">
            <w:pPr>
              <w:rPr>
                <w:rFonts w:ascii="Arial" w:hAnsi="Arial" w:cs="Arial"/>
                <w:bCs/>
                <w:sz w:val="28"/>
                <w:szCs w:val="28"/>
              </w:rPr>
            </w:pPr>
            <w:r>
              <w:rPr>
                <w:rFonts w:ascii="Arial" w:hAnsi="Arial" w:cs="Arial"/>
                <w:bCs/>
                <w:sz w:val="28"/>
                <w:szCs w:val="28"/>
              </w:rPr>
              <w:t>WRES metrics report – 2019/20</w:t>
            </w:r>
          </w:p>
          <w:p w14:paraId="06D10205" w14:textId="5C7D4226" w:rsidR="00E64181" w:rsidRDefault="00E64181" w:rsidP="00A0577C">
            <w:pPr>
              <w:rPr>
                <w:rFonts w:ascii="Arial" w:hAnsi="Arial" w:cs="Arial"/>
                <w:bCs/>
                <w:sz w:val="28"/>
                <w:szCs w:val="28"/>
              </w:rPr>
            </w:pPr>
          </w:p>
        </w:tc>
        <w:tc>
          <w:tcPr>
            <w:tcW w:w="1509" w:type="dxa"/>
          </w:tcPr>
          <w:p w14:paraId="674768D6" w14:textId="0FB28CF8" w:rsidR="00E64181" w:rsidRDefault="001A1AAD" w:rsidP="001A1AAD">
            <w:pPr>
              <w:jc w:val="center"/>
              <w:rPr>
                <w:rFonts w:ascii="Arial" w:hAnsi="Arial" w:cs="Arial"/>
                <w:bCs/>
                <w:sz w:val="28"/>
                <w:szCs w:val="28"/>
              </w:rPr>
            </w:pPr>
            <w:r>
              <w:rPr>
                <w:rFonts w:ascii="Arial" w:hAnsi="Arial" w:cs="Arial"/>
                <w:bCs/>
                <w:sz w:val="28"/>
                <w:szCs w:val="28"/>
              </w:rPr>
              <w:t>7</w:t>
            </w:r>
          </w:p>
        </w:tc>
      </w:tr>
      <w:tr w:rsidR="00E64181" w14:paraId="5AC8FEF3" w14:textId="398DC258" w:rsidTr="00042FCD">
        <w:tc>
          <w:tcPr>
            <w:tcW w:w="2004" w:type="dxa"/>
          </w:tcPr>
          <w:p w14:paraId="1359B6AA" w14:textId="0DA68633" w:rsidR="00E64181" w:rsidRDefault="00E64181" w:rsidP="001A1AAD">
            <w:pPr>
              <w:jc w:val="center"/>
              <w:rPr>
                <w:rFonts w:ascii="Arial" w:hAnsi="Arial" w:cs="Arial"/>
                <w:bCs/>
                <w:sz w:val="28"/>
                <w:szCs w:val="28"/>
              </w:rPr>
            </w:pPr>
            <w:r>
              <w:rPr>
                <w:rFonts w:ascii="Arial" w:hAnsi="Arial" w:cs="Arial"/>
                <w:bCs/>
                <w:sz w:val="28"/>
                <w:szCs w:val="28"/>
              </w:rPr>
              <w:t>Appendix 2</w:t>
            </w:r>
          </w:p>
        </w:tc>
        <w:tc>
          <w:tcPr>
            <w:tcW w:w="5504" w:type="dxa"/>
          </w:tcPr>
          <w:p w14:paraId="487701F5" w14:textId="15812363" w:rsidR="00E64181" w:rsidRDefault="00E64181" w:rsidP="00E64181">
            <w:pPr>
              <w:rPr>
                <w:rFonts w:ascii="Arial" w:hAnsi="Arial" w:cs="Arial"/>
                <w:bCs/>
                <w:sz w:val="28"/>
                <w:szCs w:val="28"/>
              </w:rPr>
            </w:pPr>
            <w:r>
              <w:rPr>
                <w:rFonts w:ascii="Arial" w:hAnsi="Arial" w:cs="Arial"/>
                <w:bCs/>
                <w:sz w:val="28"/>
                <w:szCs w:val="28"/>
              </w:rPr>
              <w:t>WRES action plan 2020/21</w:t>
            </w:r>
          </w:p>
          <w:p w14:paraId="73C15439" w14:textId="09740726" w:rsidR="00E64181" w:rsidRDefault="00E64181" w:rsidP="00A0577C">
            <w:pPr>
              <w:rPr>
                <w:rFonts w:ascii="Arial" w:hAnsi="Arial" w:cs="Arial"/>
                <w:bCs/>
                <w:sz w:val="28"/>
                <w:szCs w:val="28"/>
              </w:rPr>
            </w:pPr>
          </w:p>
        </w:tc>
        <w:tc>
          <w:tcPr>
            <w:tcW w:w="1509" w:type="dxa"/>
          </w:tcPr>
          <w:p w14:paraId="0E657354" w14:textId="6CCC82D7" w:rsidR="00E64181" w:rsidRDefault="001A1AAD" w:rsidP="001A1AAD">
            <w:pPr>
              <w:jc w:val="center"/>
              <w:rPr>
                <w:rFonts w:ascii="Arial" w:hAnsi="Arial" w:cs="Arial"/>
                <w:bCs/>
                <w:sz w:val="28"/>
                <w:szCs w:val="28"/>
              </w:rPr>
            </w:pPr>
            <w:r>
              <w:rPr>
                <w:rFonts w:ascii="Arial" w:hAnsi="Arial" w:cs="Arial"/>
                <w:bCs/>
                <w:sz w:val="28"/>
                <w:szCs w:val="28"/>
              </w:rPr>
              <w:t>12</w:t>
            </w:r>
          </w:p>
        </w:tc>
      </w:tr>
    </w:tbl>
    <w:p w14:paraId="5D466DD7" w14:textId="77777777" w:rsidR="00507F80" w:rsidRDefault="00507F80" w:rsidP="00507F80">
      <w:pPr>
        <w:rPr>
          <w:rFonts w:ascii="Arial" w:hAnsi="Arial" w:cs="Arial"/>
          <w:bCs/>
          <w:sz w:val="28"/>
          <w:szCs w:val="28"/>
        </w:rPr>
      </w:pPr>
    </w:p>
    <w:p w14:paraId="719163DB" w14:textId="6059C49A" w:rsidR="00E64181" w:rsidRDefault="00507F80" w:rsidP="00E64181">
      <w:pPr>
        <w:rPr>
          <w:rFonts w:ascii="Arial" w:hAnsi="Arial" w:cs="Arial"/>
          <w:bCs/>
          <w:sz w:val="28"/>
          <w:szCs w:val="28"/>
        </w:rPr>
      </w:pP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p>
    <w:p w14:paraId="71B0B953" w14:textId="2280A57D" w:rsidR="00E64181" w:rsidRDefault="00E64181" w:rsidP="003A4C51">
      <w:pPr>
        <w:pStyle w:val="ListParagraph"/>
        <w:numPr>
          <w:ilvl w:val="0"/>
          <w:numId w:val="32"/>
        </w:numPr>
        <w:spacing w:after="0" w:line="240" w:lineRule="auto"/>
        <w:ind w:left="425" w:hanging="425"/>
        <w:rPr>
          <w:rFonts w:ascii="Arial" w:hAnsi="Arial" w:cs="Arial"/>
          <w:b/>
          <w:color w:val="0070C0"/>
          <w:sz w:val="36"/>
          <w:szCs w:val="36"/>
        </w:rPr>
      </w:pPr>
      <w:r w:rsidRPr="00251C0A">
        <w:rPr>
          <w:rFonts w:ascii="Arial" w:hAnsi="Arial" w:cs="Arial"/>
          <w:b/>
          <w:color w:val="0070C0"/>
          <w:sz w:val="36"/>
          <w:szCs w:val="36"/>
        </w:rPr>
        <w:lastRenderedPageBreak/>
        <w:t>Introduction</w:t>
      </w:r>
    </w:p>
    <w:p w14:paraId="4B994FA6" w14:textId="77777777" w:rsidR="003A4C51" w:rsidRDefault="003A4C51" w:rsidP="00C87C81">
      <w:pPr>
        <w:pStyle w:val="NormalWeb"/>
        <w:shd w:val="clear" w:color="auto" w:fill="FFFFFF"/>
        <w:spacing w:before="0" w:after="0"/>
        <w:ind w:left="425"/>
        <w:rPr>
          <w:rStyle w:val="Strong"/>
          <w:rFonts w:ascii="Arial" w:hAnsi="Arial" w:cs="Arial"/>
          <w:color w:val="000000" w:themeColor="text1"/>
          <w:sz w:val="22"/>
          <w:szCs w:val="22"/>
          <w:lang w:val="en"/>
        </w:rPr>
      </w:pPr>
    </w:p>
    <w:p w14:paraId="0941CF10" w14:textId="56FB4186" w:rsidR="00043C24" w:rsidRDefault="003A4C51" w:rsidP="00C87C81">
      <w:pPr>
        <w:pStyle w:val="NormalWeb"/>
        <w:shd w:val="clear" w:color="auto" w:fill="FFFFFF"/>
        <w:spacing w:before="0" w:after="0"/>
        <w:ind w:left="425"/>
        <w:rPr>
          <w:rStyle w:val="Strong"/>
          <w:rFonts w:ascii="Arial" w:hAnsi="Arial" w:cs="Arial"/>
          <w:color w:val="000000" w:themeColor="text1"/>
          <w:sz w:val="22"/>
          <w:szCs w:val="22"/>
          <w:lang w:val="en"/>
        </w:rPr>
      </w:pPr>
      <w:r>
        <w:rPr>
          <w:rStyle w:val="Strong"/>
          <w:rFonts w:ascii="Arial" w:hAnsi="Arial" w:cs="Arial"/>
          <w:color w:val="000000" w:themeColor="text1"/>
          <w:sz w:val="22"/>
          <w:szCs w:val="22"/>
          <w:lang w:val="en"/>
        </w:rPr>
        <w:t>Our Trust a</w:t>
      </w:r>
      <w:r w:rsidR="00043C24">
        <w:rPr>
          <w:rStyle w:val="Strong"/>
          <w:rFonts w:ascii="Arial" w:hAnsi="Arial" w:cs="Arial"/>
          <w:color w:val="000000" w:themeColor="text1"/>
          <w:sz w:val="22"/>
          <w:szCs w:val="22"/>
          <w:lang w:val="en"/>
        </w:rPr>
        <w:t>pproach to Equality and Inclusion</w:t>
      </w:r>
    </w:p>
    <w:p w14:paraId="5A05282B" w14:textId="77777777" w:rsidR="00C87C81" w:rsidRDefault="00C87C81" w:rsidP="00C87C81">
      <w:pPr>
        <w:pStyle w:val="NormalWeb"/>
        <w:shd w:val="clear" w:color="auto" w:fill="FFFFFF"/>
        <w:spacing w:before="0" w:after="0"/>
        <w:ind w:left="425"/>
        <w:rPr>
          <w:rFonts w:ascii="Arial" w:hAnsi="Arial" w:cs="Arial"/>
          <w:color w:val="000000" w:themeColor="text1"/>
          <w:sz w:val="22"/>
          <w:szCs w:val="22"/>
          <w:lang w:val="en"/>
        </w:rPr>
      </w:pPr>
    </w:p>
    <w:p w14:paraId="3CB14BB0" w14:textId="55BC55AA" w:rsidR="00043C24" w:rsidRDefault="00043C24" w:rsidP="00C87C81">
      <w:pPr>
        <w:pStyle w:val="NormalWeb"/>
        <w:shd w:val="clear" w:color="auto" w:fill="FFFFFF"/>
        <w:spacing w:before="0" w:after="0"/>
        <w:ind w:left="425"/>
        <w:rPr>
          <w:rFonts w:ascii="Arial" w:hAnsi="Arial" w:cs="Arial"/>
          <w:color w:val="000000" w:themeColor="text1"/>
          <w:sz w:val="22"/>
          <w:szCs w:val="22"/>
          <w:lang w:val="en"/>
        </w:rPr>
      </w:pPr>
      <w:r>
        <w:rPr>
          <w:rFonts w:ascii="Arial" w:hAnsi="Arial" w:cs="Arial"/>
          <w:color w:val="000000" w:themeColor="text1"/>
          <w:sz w:val="22"/>
          <w:szCs w:val="22"/>
          <w:lang w:val="en"/>
        </w:rPr>
        <w:t>The Trust covers diverse communities and this influences how we provide services, as well as how we treat our staff, both current and future.</w:t>
      </w:r>
    </w:p>
    <w:p w14:paraId="352F2D68" w14:textId="77777777" w:rsidR="003A4C51" w:rsidRDefault="003A4C51" w:rsidP="00C87C81">
      <w:pPr>
        <w:pStyle w:val="NormalWeb"/>
        <w:shd w:val="clear" w:color="auto" w:fill="FFFFFF"/>
        <w:spacing w:before="0" w:after="0"/>
        <w:ind w:left="425"/>
        <w:rPr>
          <w:rFonts w:ascii="Arial" w:hAnsi="Arial" w:cs="Arial"/>
          <w:color w:val="000000" w:themeColor="text1"/>
          <w:sz w:val="22"/>
          <w:szCs w:val="22"/>
          <w:lang w:val="en"/>
        </w:rPr>
      </w:pPr>
    </w:p>
    <w:p w14:paraId="78B18596" w14:textId="023CCF2A" w:rsidR="00043C24" w:rsidRDefault="00043C24" w:rsidP="00C87C81">
      <w:pPr>
        <w:pStyle w:val="NormalWeb"/>
        <w:shd w:val="clear" w:color="auto" w:fill="FFFFFF"/>
        <w:spacing w:before="0" w:after="0"/>
        <w:ind w:left="425"/>
        <w:rPr>
          <w:rFonts w:ascii="Arial" w:hAnsi="Arial" w:cs="Arial"/>
          <w:color w:val="000000" w:themeColor="text1"/>
          <w:sz w:val="22"/>
          <w:szCs w:val="22"/>
          <w:lang w:val="en"/>
        </w:rPr>
      </w:pPr>
      <w:r>
        <w:rPr>
          <w:rFonts w:ascii="Arial" w:hAnsi="Arial" w:cs="Arial"/>
          <w:color w:val="000000" w:themeColor="text1"/>
          <w:sz w:val="22"/>
          <w:szCs w:val="22"/>
          <w:lang w:val="en"/>
        </w:rPr>
        <w:t xml:space="preserve">We are committed to providing personal, fair and diverse services to our staff, communities and people from a whole range of backgrounds and beliefs, including people of all ages, disabilities, gender reassignment, marriage and civil partnership status, races, religions or beliefs, sex, and sexual orientations (in line with the Equality Act 2010). </w:t>
      </w:r>
      <w:r w:rsidR="00C87C81">
        <w:rPr>
          <w:rFonts w:ascii="Arial" w:hAnsi="Arial" w:cs="Arial"/>
          <w:color w:val="000000" w:themeColor="text1"/>
          <w:sz w:val="22"/>
          <w:szCs w:val="22"/>
          <w:lang w:val="en"/>
        </w:rPr>
        <w:t xml:space="preserve"> </w:t>
      </w:r>
      <w:proofErr w:type="gramStart"/>
      <w:r w:rsidR="00294588">
        <w:rPr>
          <w:rFonts w:ascii="Arial" w:hAnsi="Arial" w:cs="Arial"/>
          <w:color w:val="000000" w:themeColor="text1"/>
          <w:sz w:val="22"/>
          <w:szCs w:val="22"/>
          <w:lang w:val="en"/>
        </w:rPr>
        <w:t>We  are</w:t>
      </w:r>
      <w:proofErr w:type="gramEnd"/>
      <w:r w:rsidR="00294588">
        <w:rPr>
          <w:rFonts w:ascii="Arial" w:hAnsi="Arial" w:cs="Arial"/>
          <w:color w:val="000000" w:themeColor="text1"/>
          <w:sz w:val="22"/>
          <w:szCs w:val="22"/>
          <w:lang w:val="en"/>
        </w:rPr>
        <w:t xml:space="preserve"> </w:t>
      </w:r>
      <w:r>
        <w:rPr>
          <w:rFonts w:ascii="Arial" w:hAnsi="Arial" w:cs="Arial"/>
          <w:color w:val="000000" w:themeColor="text1"/>
          <w:sz w:val="22"/>
          <w:szCs w:val="22"/>
          <w:lang w:val="en"/>
        </w:rPr>
        <w:t>also committed to providing personal, fair and diverse services to carers, and have included actions relating to carers in</w:t>
      </w:r>
      <w:r w:rsidR="00C87C81">
        <w:rPr>
          <w:rFonts w:ascii="Arial" w:hAnsi="Arial" w:cs="Arial"/>
          <w:color w:val="000000" w:themeColor="text1"/>
          <w:sz w:val="22"/>
          <w:szCs w:val="22"/>
          <w:lang w:val="en"/>
        </w:rPr>
        <w:t xml:space="preserve"> our Equality Improvement Plan.</w:t>
      </w:r>
    </w:p>
    <w:p w14:paraId="24AE9255" w14:textId="77777777" w:rsidR="00C87C81" w:rsidRDefault="00C87C81" w:rsidP="00C87C81">
      <w:pPr>
        <w:pStyle w:val="NormalWeb"/>
        <w:shd w:val="clear" w:color="auto" w:fill="FFFFFF"/>
        <w:spacing w:before="0" w:after="0"/>
        <w:ind w:left="425"/>
        <w:rPr>
          <w:rFonts w:ascii="Arial" w:hAnsi="Arial" w:cs="Arial"/>
          <w:color w:val="000000" w:themeColor="text1"/>
          <w:sz w:val="22"/>
          <w:szCs w:val="22"/>
          <w:lang w:val="en"/>
        </w:rPr>
      </w:pPr>
    </w:p>
    <w:p w14:paraId="4D5EC5D9" w14:textId="7AF21060" w:rsidR="00043C24" w:rsidRDefault="00043C24" w:rsidP="00C87C81">
      <w:pPr>
        <w:pStyle w:val="NormalWeb"/>
        <w:shd w:val="clear" w:color="auto" w:fill="FFFFFF"/>
        <w:spacing w:before="0" w:after="0"/>
        <w:ind w:left="425"/>
        <w:rPr>
          <w:rStyle w:val="Strong"/>
          <w:rFonts w:ascii="Arial" w:hAnsi="Arial" w:cs="Arial"/>
          <w:color w:val="000000" w:themeColor="text1"/>
          <w:sz w:val="22"/>
          <w:szCs w:val="22"/>
          <w:lang w:val="en"/>
        </w:rPr>
      </w:pPr>
      <w:r>
        <w:rPr>
          <w:rStyle w:val="Strong"/>
          <w:rFonts w:ascii="Arial" w:hAnsi="Arial" w:cs="Arial"/>
          <w:color w:val="000000" w:themeColor="text1"/>
          <w:sz w:val="22"/>
          <w:szCs w:val="22"/>
          <w:lang w:val="en"/>
        </w:rPr>
        <w:t>What</w:t>
      </w:r>
      <w:r w:rsidR="003123FA">
        <w:rPr>
          <w:rStyle w:val="Strong"/>
          <w:rFonts w:ascii="Arial" w:hAnsi="Arial" w:cs="Arial"/>
          <w:color w:val="000000" w:themeColor="text1"/>
          <w:sz w:val="22"/>
          <w:szCs w:val="22"/>
          <w:lang w:val="en"/>
        </w:rPr>
        <w:t xml:space="preserve"> do we mean when we talk about </w:t>
      </w:r>
      <w:r w:rsidR="00C45023">
        <w:rPr>
          <w:rStyle w:val="Strong"/>
          <w:rFonts w:ascii="Arial" w:hAnsi="Arial" w:cs="Arial"/>
          <w:color w:val="000000" w:themeColor="text1"/>
          <w:sz w:val="22"/>
          <w:szCs w:val="22"/>
          <w:lang w:val="en"/>
        </w:rPr>
        <w:t>Equality and D</w:t>
      </w:r>
      <w:r>
        <w:rPr>
          <w:rStyle w:val="Strong"/>
          <w:rFonts w:ascii="Arial" w:hAnsi="Arial" w:cs="Arial"/>
          <w:color w:val="000000" w:themeColor="text1"/>
          <w:sz w:val="22"/>
          <w:szCs w:val="22"/>
          <w:lang w:val="en"/>
        </w:rPr>
        <w:t>iversity?</w:t>
      </w:r>
    </w:p>
    <w:p w14:paraId="58F4EE28" w14:textId="77777777" w:rsidR="00C87C81" w:rsidRDefault="00C87C81" w:rsidP="00C87C81">
      <w:pPr>
        <w:pStyle w:val="NormalWeb"/>
        <w:shd w:val="clear" w:color="auto" w:fill="FFFFFF"/>
        <w:spacing w:before="0" w:after="0"/>
        <w:ind w:left="425"/>
        <w:rPr>
          <w:rFonts w:ascii="Arial" w:hAnsi="Arial" w:cs="Arial"/>
          <w:color w:val="000000" w:themeColor="text1"/>
          <w:sz w:val="22"/>
          <w:szCs w:val="22"/>
          <w:lang w:val="en"/>
        </w:rPr>
      </w:pPr>
    </w:p>
    <w:p w14:paraId="47D90780" w14:textId="53D55F65" w:rsidR="00043C24" w:rsidRDefault="00043C24" w:rsidP="00C87C81">
      <w:pPr>
        <w:pStyle w:val="NormalWeb"/>
        <w:shd w:val="clear" w:color="auto" w:fill="FFFFFF"/>
        <w:spacing w:before="0" w:after="0"/>
        <w:ind w:left="425"/>
        <w:rPr>
          <w:rFonts w:ascii="Arial" w:hAnsi="Arial" w:cs="Arial"/>
          <w:color w:val="000000" w:themeColor="text1"/>
          <w:sz w:val="22"/>
          <w:szCs w:val="22"/>
          <w:lang w:val="en"/>
        </w:rPr>
      </w:pPr>
      <w:r>
        <w:rPr>
          <w:rStyle w:val="Strong"/>
          <w:rFonts w:ascii="Arial" w:hAnsi="Arial" w:cs="Arial"/>
          <w:color w:val="000000" w:themeColor="text1"/>
          <w:sz w:val="22"/>
          <w:szCs w:val="22"/>
          <w:lang w:val="en"/>
        </w:rPr>
        <w:t>Equality</w:t>
      </w:r>
      <w:r>
        <w:rPr>
          <w:rFonts w:ascii="Arial" w:hAnsi="Arial" w:cs="Arial"/>
          <w:color w:val="000000" w:themeColor="text1"/>
          <w:sz w:val="22"/>
          <w:szCs w:val="22"/>
          <w:lang w:val="en"/>
        </w:rPr>
        <w:t xml:space="preserve"> is about fairness where everyone has the opportunity to fulfil their potential. </w:t>
      </w:r>
      <w:r w:rsidR="00C87C81">
        <w:rPr>
          <w:rFonts w:ascii="Arial" w:hAnsi="Arial" w:cs="Arial"/>
          <w:color w:val="000000" w:themeColor="text1"/>
          <w:sz w:val="22"/>
          <w:szCs w:val="22"/>
          <w:lang w:val="en"/>
        </w:rPr>
        <w:t xml:space="preserve"> </w:t>
      </w:r>
      <w:r>
        <w:rPr>
          <w:rFonts w:ascii="Arial" w:hAnsi="Arial" w:cs="Arial"/>
          <w:color w:val="000000" w:themeColor="text1"/>
          <w:sz w:val="22"/>
          <w:szCs w:val="22"/>
          <w:lang w:val="en"/>
        </w:rPr>
        <w:t>People should be treated fairly regar</w:t>
      </w:r>
      <w:r w:rsidR="00C87C81">
        <w:rPr>
          <w:rFonts w:ascii="Arial" w:hAnsi="Arial" w:cs="Arial"/>
          <w:color w:val="000000" w:themeColor="text1"/>
          <w:sz w:val="22"/>
          <w:szCs w:val="22"/>
          <w:lang w:val="en"/>
        </w:rPr>
        <w:t>dless of their characteristics.</w:t>
      </w:r>
    </w:p>
    <w:p w14:paraId="10E64028" w14:textId="43C61FCB" w:rsidR="00043C24" w:rsidRDefault="00043C24" w:rsidP="00C87C81">
      <w:pPr>
        <w:pStyle w:val="NormalWeb"/>
        <w:shd w:val="clear" w:color="auto" w:fill="FFFFFF"/>
        <w:spacing w:before="0" w:after="0"/>
        <w:ind w:left="425"/>
        <w:rPr>
          <w:rFonts w:ascii="Arial" w:hAnsi="Arial" w:cs="Arial"/>
          <w:color w:val="000000" w:themeColor="text1"/>
          <w:sz w:val="22"/>
          <w:szCs w:val="22"/>
          <w:lang w:val="en"/>
        </w:rPr>
      </w:pPr>
      <w:r>
        <w:rPr>
          <w:rStyle w:val="Strong"/>
          <w:rFonts w:ascii="Arial" w:hAnsi="Arial" w:cs="Arial"/>
          <w:color w:val="000000" w:themeColor="text1"/>
          <w:sz w:val="22"/>
          <w:szCs w:val="22"/>
          <w:lang w:val="en"/>
        </w:rPr>
        <w:t>Diversity</w:t>
      </w:r>
      <w:r>
        <w:rPr>
          <w:rFonts w:ascii="Arial" w:hAnsi="Arial" w:cs="Arial"/>
          <w:color w:val="000000" w:themeColor="text1"/>
          <w:sz w:val="22"/>
          <w:szCs w:val="22"/>
          <w:lang w:val="en"/>
        </w:rPr>
        <w:t xml:space="preserve"> is about recognising and valuing difference in its broadest sense. </w:t>
      </w:r>
      <w:r w:rsidR="00C87C81">
        <w:rPr>
          <w:rFonts w:ascii="Arial" w:hAnsi="Arial" w:cs="Arial"/>
          <w:color w:val="000000" w:themeColor="text1"/>
          <w:sz w:val="22"/>
          <w:szCs w:val="22"/>
          <w:lang w:val="en"/>
        </w:rPr>
        <w:t xml:space="preserve"> </w:t>
      </w:r>
      <w:r>
        <w:rPr>
          <w:rFonts w:ascii="Arial" w:hAnsi="Arial" w:cs="Arial"/>
          <w:color w:val="000000" w:themeColor="text1"/>
          <w:sz w:val="22"/>
          <w:szCs w:val="22"/>
          <w:lang w:val="en"/>
        </w:rPr>
        <w:t>People should be treated and valued as individuals, as each person’s own characteristics bring a unique contribution to the organisation.</w:t>
      </w:r>
    </w:p>
    <w:p w14:paraId="22BE7734" w14:textId="77777777" w:rsidR="00C87C81" w:rsidRDefault="00C87C81" w:rsidP="00C87C81">
      <w:pPr>
        <w:pStyle w:val="NormalWeb"/>
        <w:shd w:val="clear" w:color="auto" w:fill="FFFFFF"/>
        <w:spacing w:before="0" w:after="0"/>
        <w:ind w:left="426"/>
        <w:rPr>
          <w:rFonts w:ascii="Arial" w:hAnsi="Arial" w:cs="Arial"/>
          <w:color w:val="000000" w:themeColor="text1"/>
          <w:sz w:val="22"/>
          <w:szCs w:val="22"/>
          <w:lang w:val="en"/>
        </w:rPr>
      </w:pPr>
    </w:p>
    <w:p w14:paraId="6C37EA83" w14:textId="3E8884D9" w:rsidR="00043C24" w:rsidRDefault="00043C24" w:rsidP="00C87C81">
      <w:pPr>
        <w:pStyle w:val="NormalWeb"/>
        <w:shd w:val="clear" w:color="auto" w:fill="FFFFFF"/>
        <w:spacing w:before="0" w:after="0"/>
        <w:ind w:left="426"/>
        <w:rPr>
          <w:rStyle w:val="Strong"/>
          <w:rFonts w:ascii="Arial" w:hAnsi="Arial" w:cs="Arial"/>
          <w:color w:val="000000" w:themeColor="text1"/>
          <w:sz w:val="22"/>
          <w:szCs w:val="22"/>
          <w:lang w:val="en"/>
        </w:rPr>
      </w:pPr>
      <w:r>
        <w:rPr>
          <w:rStyle w:val="Strong"/>
          <w:rFonts w:ascii="Arial" w:hAnsi="Arial" w:cs="Arial"/>
          <w:color w:val="000000" w:themeColor="text1"/>
          <w:sz w:val="22"/>
          <w:szCs w:val="22"/>
          <w:lang w:val="en"/>
        </w:rPr>
        <w:t>How do we know how we are doing?</w:t>
      </w:r>
    </w:p>
    <w:p w14:paraId="165D432A" w14:textId="77777777" w:rsidR="00C87C81" w:rsidRDefault="00C87C81" w:rsidP="00C87C81">
      <w:pPr>
        <w:pStyle w:val="NormalWeb"/>
        <w:shd w:val="clear" w:color="auto" w:fill="FFFFFF"/>
        <w:spacing w:before="0" w:after="0"/>
        <w:ind w:left="426"/>
        <w:rPr>
          <w:rFonts w:ascii="Arial" w:hAnsi="Arial" w:cs="Arial"/>
          <w:color w:val="000000" w:themeColor="text1"/>
          <w:sz w:val="22"/>
          <w:szCs w:val="22"/>
          <w:lang w:val="en"/>
        </w:rPr>
      </w:pPr>
    </w:p>
    <w:p w14:paraId="382C9555" w14:textId="1B30D231" w:rsidR="00043C24" w:rsidRDefault="00043C24" w:rsidP="00C87C81">
      <w:pPr>
        <w:pStyle w:val="NormalWeb"/>
        <w:shd w:val="clear" w:color="auto" w:fill="FFFFFF"/>
        <w:spacing w:before="0" w:after="0"/>
        <w:ind w:left="426"/>
        <w:rPr>
          <w:rFonts w:ascii="Arial" w:hAnsi="Arial" w:cs="Arial"/>
          <w:color w:val="000000" w:themeColor="text1"/>
          <w:sz w:val="22"/>
          <w:szCs w:val="22"/>
          <w:lang w:val="en"/>
        </w:rPr>
      </w:pPr>
      <w:r>
        <w:rPr>
          <w:rFonts w:ascii="Arial" w:hAnsi="Arial" w:cs="Arial"/>
          <w:color w:val="000000" w:themeColor="text1"/>
          <w:sz w:val="22"/>
          <w:szCs w:val="22"/>
          <w:lang w:val="en"/>
        </w:rPr>
        <w:t xml:space="preserve">Every year, we work with staff, patients, families, carers and the public to assess our performance in the NHS equality and diversity </w:t>
      </w:r>
      <w:r w:rsidR="00624BFF">
        <w:rPr>
          <w:rFonts w:ascii="Arial" w:hAnsi="Arial" w:cs="Arial"/>
          <w:color w:val="000000" w:themeColor="text1"/>
          <w:sz w:val="22"/>
          <w:szCs w:val="22"/>
          <w:lang w:val="en"/>
        </w:rPr>
        <w:t>governance process</w:t>
      </w:r>
      <w:r w:rsidR="00C87C81">
        <w:rPr>
          <w:rFonts w:ascii="Arial" w:hAnsi="Arial" w:cs="Arial"/>
          <w:color w:val="000000" w:themeColor="text1"/>
          <w:sz w:val="22"/>
          <w:szCs w:val="22"/>
          <w:lang w:val="en"/>
        </w:rPr>
        <w:t xml:space="preserve">.  </w:t>
      </w:r>
      <w:r>
        <w:rPr>
          <w:rFonts w:ascii="Arial" w:hAnsi="Arial" w:cs="Arial"/>
          <w:color w:val="000000" w:themeColor="text1"/>
          <w:sz w:val="22"/>
          <w:szCs w:val="22"/>
          <w:lang w:val="en"/>
        </w:rPr>
        <w:t xml:space="preserve">The Equality Delivery </w:t>
      </w:r>
      <w:r w:rsidR="00624BFF">
        <w:rPr>
          <w:rFonts w:ascii="Arial" w:hAnsi="Arial" w:cs="Arial"/>
          <w:color w:val="000000" w:themeColor="text1"/>
          <w:sz w:val="22"/>
          <w:szCs w:val="22"/>
          <w:lang w:val="en"/>
        </w:rPr>
        <w:t>System,</w:t>
      </w:r>
      <w:r>
        <w:rPr>
          <w:rFonts w:ascii="Arial" w:hAnsi="Arial" w:cs="Arial"/>
          <w:color w:val="000000" w:themeColor="text1"/>
          <w:sz w:val="22"/>
          <w:szCs w:val="22"/>
          <w:lang w:val="en"/>
        </w:rPr>
        <w:t xml:space="preserve"> or EDS</w:t>
      </w:r>
      <w:r w:rsidR="00624BFF">
        <w:rPr>
          <w:rFonts w:ascii="Arial" w:hAnsi="Arial" w:cs="Arial"/>
          <w:color w:val="000000" w:themeColor="text1"/>
          <w:sz w:val="22"/>
          <w:szCs w:val="22"/>
          <w:lang w:val="en"/>
        </w:rPr>
        <w:t>, and</w:t>
      </w:r>
      <w:r>
        <w:rPr>
          <w:rFonts w:ascii="Arial" w:hAnsi="Arial" w:cs="Arial"/>
          <w:color w:val="000000" w:themeColor="text1"/>
          <w:sz w:val="22"/>
          <w:szCs w:val="22"/>
          <w:lang w:val="en"/>
        </w:rPr>
        <w:t xml:space="preserve"> agree an improvement plan for the next year. </w:t>
      </w:r>
      <w:r w:rsidR="00C87C81">
        <w:rPr>
          <w:rFonts w:ascii="Arial" w:hAnsi="Arial" w:cs="Arial"/>
          <w:color w:val="000000" w:themeColor="text1"/>
          <w:sz w:val="22"/>
          <w:szCs w:val="22"/>
          <w:lang w:val="en"/>
        </w:rPr>
        <w:t xml:space="preserve"> </w:t>
      </w:r>
      <w:r>
        <w:rPr>
          <w:rFonts w:ascii="Arial" w:hAnsi="Arial" w:cs="Arial"/>
          <w:color w:val="000000" w:themeColor="text1"/>
          <w:sz w:val="22"/>
          <w:szCs w:val="22"/>
          <w:lang w:val="en"/>
        </w:rPr>
        <w:t>The Trust’</w:t>
      </w:r>
      <w:r w:rsidR="00C87C81">
        <w:rPr>
          <w:rFonts w:ascii="Arial" w:hAnsi="Arial" w:cs="Arial"/>
          <w:color w:val="000000" w:themeColor="text1"/>
          <w:sz w:val="22"/>
          <w:szCs w:val="22"/>
          <w:lang w:val="en"/>
        </w:rPr>
        <w:t>s annual process is as follows:</w:t>
      </w:r>
    </w:p>
    <w:p w14:paraId="2169AD88" w14:textId="52ED849E" w:rsidR="00043C24" w:rsidRDefault="00C87C81" w:rsidP="00C87C81">
      <w:pPr>
        <w:pStyle w:val="NormalWeb"/>
        <w:numPr>
          <w:ilvl w:val="0"/>
          <w:numId w:val="38"/>
        </w:numPr>
        <w:shd w:val="clear" w:color="auto" w:fill="FFFFFF"/>
        <w:spacing w:before="0" w:after="0"/>
        <w:rPr>
          <w:rFonts w:ascii="Arial" w:hAnsi="Arial" w:cs="Arial"/>
          <w:color w:val="000000" w:themeColor="text1"/>
          <w:sz w:val="22"/>
          <w:szCs w:val="22"/>
          <w:lang w:val="en"/>
        </w:rPr>
      </w:pPr>
      <w:r>
        <w:rPr>
          <w:rFonts w:ascii="Arial" w:hAnsi="Arial" w:cs="Arial"/>
          <w:color w:val="000000" w:themeColor="text1"/>
          <w:sz w:val="22"/>
          <w:szCs w:val="22"/>
          <w:lang w:val="en"/>
        </w:rPr>
        <w:t>Confirm governance and leadership commitment.</w:t>
      </w:r>
    </w:p>
    <w:p w14:paraId="6E32F11A" w14:textId="32187E33" w:rsidR="00043C24" w:rsidRDefault="00C87C81" w:rsidP="00C87C81">
      <w:pPr>
        <w:pStyle w:val="NormalWeb"/>
        <w:numPr>
          <w:ilvl w:val="0"/>
          <w:numId w:val="38"/>
        </w:numPr>
        <w:shd w:val="clear" w:color="auto" w:fill="FFFFFF"/>
        <w:spacing w:before="0" w:after="0"/>
        <w:rPr>
          <w:rFonts w:ascii="Arial" w:hAnsi="Arial" w:cs="Arial"/>
          <w:color w:val="000000" w:themeColor="text1"/>
          <w:sz w:val="22"/>
          <w:szCs w:val="22"/>
          <w:lang w:val="en"/>
        </w:rPr>
      </w:pPr>
      <w:r>
        <w:rPr>
          <w:rFonts w:ascii="Arial" w:hAnsi="Arial" w:cs="Arial"/>
          <w:color w:val="000000" w:themeColor="text1"/>
          <w:sz w:val="22"/>
          <w:szCs w:val="22"/>
          <w:lang w:val="en"/>
        </w:rPr>
        <w:t>Identify stakeholders.</w:t>
      </w:r>
    </w:p>
    <w:p w14:paraId="33586337" w14:textId="70AE2724" w:rsidR="00043C24" w:rsidRDefault="00043C24" w:rsidP="00C87C81">
      <w:pPr>
        <w:pStyle w:val="NormalWeb"/>
        <w:numPr>
          <w:ilvl w:val="0"/>
          <w:numId w:val="38"/>
        </w:numPr>
        <w:shd w:val="clear" w:color="auto" w:fill="FFFFFF"/>
        <w:spacing w:before="0" w:after="0"/>
        <w:rPr>
          <w:rFonts w:ascii="Arial" w:hAnsi="Arial" w:cs="Arial"/>
          <w:color w:val="000000" w:themeColor="text1"/>
          <w:sz w:val="22"/>
          <w:szCs w:val="22"/>
          <w:lang w:val="en"/>
        </w:rPr>
      </w:pPr>
      <w:proofErr w:type="spellStart"/>
      <w:r>
        <w:rPr>
          <w:rFonts w:ascii="Arial" w:hAnsi="Arial" w:cs="Arial"/>
          <w:color w:val="000000" w:themeColor="text1"/>
          <w:sz w:val="22"/>
          <w:szCs w:val="22"/>
          <w:lang w:val="en"/>
        </w:rPr>
        <w:t>Analyse</w:t>
      </w:r>
      <w:proofErr w:type="spellEnd"/>
      <w:r>
        <w:rPr>
          <w:rFonts w:ascii="Arial" w:hAnsi="Arial" w:cs="Arial"/>
          <w:color w:val="000000" w:themeColor="text1"/>
          <w:sz w:val="22"/>
          <w:szCs w:val="22"/>
          <w:lang w:val="en"/>
        </w:rPr>
        <w:t xml:space="preserve"> performance and agree grades with stakeholders with different protected characteristics. </w:t>
      </w:r>
      <w:r w:rsidR="00C87C81">
        <w:rPr>
          <w:rFonts w:ascii="Arial" w:hAnsi="Arial" w:cs="Arial"/>
          <w:color w:val="000000" w:themeColor="text1"/>
          <w:sz w:val="22"/>
          <w:szCs w:val="22"/>
          <w:lang w:val="en"/>
        </w:rPr>
        <w:t xml:space="preserve"> </w:t>
      </w:r>
      <w:r>
        <w:rPr>
          <w:rFonts w:ascii="Arial" w:hAnsi="Arial" w:cs="Arial"/>
          <w:color w:val="000000" w:themeColor="text1"/>
          <w:sz w:val="22"/>
          <w:szCs w:val="22"/>
          <w:lang w:val="en"/>
        </w:rPr>
        <w:t>This includes:</w:t>
      </w:r>
    </w:p>
    <w:p w14:paraId="60E2F6B1" w14:textId="16222329" w:rsidR="00043C24" w:rsidRPr="00C87C81" w:rsidRDefault="00043C24" w:rsidP="00C87C81">
      <w:pPr>
        <w:pStyle w:val="ListParagraph"/>
        <w:numPr>
          <w:ilvl w:val="0"/>
          <w:numId w:val="40"/>
        </w:numPr>
        <w:shd w:val="clear" w:color="auto" w:fill="FFFFFF"/>
        <w:spacing w:after="0" w:line="240" w:lineRule="auto"/>
        <w:ind w:left="2552" w:hanging="567"/>
        <w:rPr>
          <w:rFonts w:ascii="Arial" w:hAnsi="Arial" w:cs="Arial"/>
          <w:color w:val="000000" w:themeColor="text1"/>
          <w:lang w:val="en"/>
        </w:rPr>
      </w:pPr>
      <w:r w:rsidRPr="00C87C81">
        <w:rPr>
          <w:rFonts w:ascii="Arial" w:hAnsi="Arial" w:cs="Arial"/>
          <w:color w:val="000000" w:themeColor="text1"/>
          <w:lang w:val="en"/>
        </w:rPr>
        <w:t>Participation in engagement events to which local community groups, carers, patients, staff, union representa</w:t>
      </w:r>
      <w:r w:rsidR="00C87C81">
        <w:rPr>
          <w:rFonts w:ascii="Arial" w:hAnsi="Arial" w:cs="Arial"/>
          <w:color w:val="000000" w:themeColor="text1"/>
          <w:lang w:val="en"/>
        </w:rPr>
        <w:t>tives and charities are invited;</w:t>
      </w:r>
    </w:p>
    <w:p w14:paraId="7E1EC99A" w14:textId="4CF49E05" w:rsidR="00043C24" w:rsidRDefault="00AB6DE9" w:rsidP="00C87C81">
      <w:pPr>
        <w:pStyle w:val="ListParagraph"/>
        <w:numPr>
          <w:ilvl w:val="0"/>
          <w:numId w:val="40"/>
        </w:numPr>
        <w:shd w:val="clear" w:color="auto" w:fill="FFFFFF"/>
        <w:spacing w:after="0" w:line="240" w:lineRule="auto"/>
        <w:ind w:left="2552" w:hanging="567"/>
        <w:rPr>
          <w:rFonts w:ascii="Arial" w:hAnsi="Arial" w:cs="Arial"/>
          <w:color w:val="000000" w:themeColor="text1"/>
          <w:lang w:val="en"/>
        </w:rPr>
      </w:pPr>
      <w:r>
        <w:rPr>
          <w:rFonts w:ascii="Arial" w:hAnsi="Arial" w:cs="Arial"/>
          <w:color w:val="000000" w:themeColor="text1"/>
          <w:lang w:val="en"/>
        </w:rPr>
        <w:t>Engagement with patient forums;</w:t>
      </w:r>
    </w:p>
    <w:p w14:paraId="7E2908F6" w14:textId="6A621B6B" w:rsidR="00043C24" w:rsidRDefault="00043C24" w:rsidP="00C87C81">
      <w:pPr>
        <w:pStyle w:val="ListParagraph"/>
        <w:numPr>
          <w:ilvl w:val="0"/>
          <w:numId w:val="40"/>
        </w:numPr>
        <w:shd w:val="clear" w:color="auto" w:fill="FFFFFF"/>
        <w:spacing w:after="0" w:line="240" w:lineRule="auto"/>
        <w:ind w:left="2552" w:hanging="567"/>
        <w:rPr>
          <w:rFonts w:ascii="Arial" w:hAnsi="Arial" w:cs="Arial"/>
          <w:color w:val="000000" w:themeColor="text1"/>
          <w:lang w:val="en"/>
        </w:rPr>
      </w:pPr>
      <w:r>
        <w:rPr>
          <w:rFonts w:ascii="Arial" w:hAnsi="Arial" w:cs="Arial"/>
          <w:color w:val="000000" w:themeColor="text1"/>
          <w:lang w:val="en"/>
        </w:rPr>
        <w:t>Analysis of themes from Equality Monitoring Data in patient experience surveys, ‘secret shopper’ feedback, feedbac</w:t>
      </w:r>
      <w:r w:rsidR="00AB6DE9">
        <w:rPr>
          <w:rFonts w:ascii="Arial" w:hAnsi="Arial" w:cs="Arial"/>
          <w:color w:val="000000" w:themeColor="text1"/>
          <w:lang w:val="en"/>
        </w:rPr>
        <w:t>k from patient experience tools;</w:t>
      </w:r>
    </w:p>
    <w:p w14:paraId="0749B47D" w14:textId="77777777" w:rsidR="00043C24" w:rsidRDefault="00043C24" w:rsidP="00C87C81">
      <w:pPr>
        <w:pStyle w:val="ListParagraph"/>
        <w:numPr>
          <w:ilvl w:val="0"/>
          <w:numId w:val="40"/>
        </w:numPr>
        <w:shd w:val="clear" w:color="auto" w:fill="FFFFFF"/>
        <w:spacing w:after="0" w:line="240" w:lineRule="auto"/>
        <w:ind w:left="2552" w:hanging="567"/>
        <w:rPr>
          <w:rFonts w:ascii="Arial" w:hAnsi="Arial" w:cs="Arial"/>
          <w:color w:val="000000" w:themeColor="text1"/>
          <w:lang w:val="en"/>
        </w:rPr>
      </w:pPr>
      <w:r>
        <w:rPr>
          <w:rFonts w:ascii="Arial" w:hAnsi="Arial" w:cs="Arial"/>
          <w:color w:val="000000" w:themeColor="text1"/>
          <w:lang w:val="en"/>
        </w:rPr>
        <w:t>Analysis of themes arising in staff surveys as well as workforce and HR analysis.</w:t>
      </w:r>
    </w:p>
    <w:p w14:paraId="319DE146" w14:textId="27E33D56" w:rsidR="00043C24" w:rsidRDefault="00043C24" w:rsidP="00C87C81">
      <w:pPr>
        <w:pStyle w:val="NormalWeb"/>
        <w:numPr>
          <w:ilvl w:val="0"/>
          <w:numId w:val="38"/>
        </w:numPr>
        <w:shd w:val="clear" w:color="auto" w:fill="FFFFFF"/>
        <w:spacing w:before="0" w:after="0"/>
        <w:rPr>
          <w:rFonts w:ascii="Arial" w:hAnsi="Arial" w:cs="Arial"/>
          <w:color w:val="000000" w:themeColor="text1"/>
          <w:sz w:val="22"/>
          <w:szCs w:val="22"/>
          <w:lang w:val="en"/>
        </w:rPr>
      </w:pPr>
      <w:r>
        <w:rPr>
          <w:rFonts w:ascii="Arial" w:hAnsi="Arial" w:cs="Arial"/>
          <w:color w:val="000000" w:themeColor="text1"/>
          <w:sz w:val="22"/>
          <w:szCs w:val="22"/>
          <w:lang w:val="en"/>
        </w:rPr>
        <w:t>Prepare equality objectives and improvement plans with stakeholders.</w:t>
      </w:r>
    </w:p>
    <w:p w14:paraId="10D8074F" w14:textId="3F0467A7" w:rsidR="00043C24" w:rsidRDefault="00043C24" w:rsidP="00C87C81">
      <w:pPr>
        <w:pStyle w:val="NormalWeb"/>
        <w:numPr>
          <w:ilvl w:val="0"/>
          <w:numId w:val="38"/>
        </w:numPr>
        <w:shd w:val="clear" w:color="auto" w:fill="FFFFFF"/>
        <w:spacing w:before="0" w:after="0"/>
        <w:rPr>
          <w:rFonts w:ascii="Arial" w:hAnsi="Arial" w:cs="Arial"/>
          <w:color w:val="000000" w:themeColor="text1"/>
          <w:sz w:val="22"/>
          <w:szCs w:val="22"/>
          <w:lang w:val="en"/>
        </w:rPr>
      </w:pPr>
      <w:r>
        <w:rPr>
          <w:rFonts w:ascii="Arial" w:hAnsi="Arial" w:cs="Arial"/>
          <w:color w:val="000000" w:themeColor="text1"/>
          <w:sz w:val="22"/>
          <w:szCs w:val="22"/>
          <w:lang w:val="en"/>
        </w:rPr>
        <w:t>Integrate plans into mainstream business planning.</w:t>
      </w:r>
    </w:p>
    <w:p w14:paraId="4A9D231C" w14:textId="5451B820" w:rsidR="00043C24" w:rsidRDefault="00043C24" w:rsidP="00C87C81">
      <w:pPr>
        <w:pStyle w:val="NormalWeb"/>
        <w:numPr>
          <w:ilvl w:val="0"/>
          <w:numId w:val="38"/>
        </w:numPr>
        <w:shd w:val="clear" w:color="auto" w:fill="FFFFFF"/>
        <w:spacing w:before="0" w:after="0"/>
        <w:rPr>
          <w:rFonts w:ascii="Arial" w:hAnsi="Arial" w:cs="Arial"/>
          <w:color w:val="000000" w:themeColor="text1"/>
          <w:sz w:val="22"/>
          <w:szCs w:val="22"/>
          <w:lang w:val="en"/>
        </w:rPr>
      </w:pPr>
      <w:r>
        <w:rPr>
          <w:rFonts w:ascii="Arial" w:hAnsi="Arial" w:cs="Arial"/>
          <w:color w:val="000000" w:themeColor="text1"/>
          <w:sz w:val="22"/>
          <w:szCs w:val="22"/>
          <w:lang w:val="en"/>
        </w:rPr>
        <w:t>Publish grades, equality objectives and plans.</w:t>
      </w:r>
    </w:p>
    <w:p w14:paraId="0958D8F8" w14:textId="7BF8119C" w:rsidR="00043C24" w:rsidRDefault="00043C24" w:rsidP="00C87C81">
      <w:pPr>
        <w:pStyle w:val="NormalWeb"/>
        <w:numPr>
          <w:ilvl w:val="0"/>
          <w:numId w:val="38"/>
        </w:numPr>
        <w:shd w:val="clear" w:color="auto" w:fill="FFFFFF"/>
        <w:spacing w:before="0" w:after="0"/>
        <w:rPr>
          <w:rFonts w:ascii="Arial" w:hAnsi="Arial" w:cs="Arial"/>
          <w:color w:val="000000" w:themeColor="text1"/>
          <w:sz w:val="22"/>
          <w:szCs w:val="22"/>
          <w:lang w:val="en"/>
        </w:rPr>
      </w:pPr>
      <w:r>
        <w:rPr>
          <w:rFonts w:ascii="Arial" w:hAnsi="Arial" w:cs="Arial"/>
          <w:color w:val="000000" w:themeColor="text1"/>
          <w:sz w:val="22"/>
          <w:szCs w:val="22"/>
          <w:lang w:val="en"/>
        </w:rPr>
        <w:t>Undertake ongoing monitoring of progress.</w:t>
      </w:r>
    </w:p>
    <w:p w14:paraId="76C879CA" w14:textId="77777777" w:rsidR="00AB6DE9" w:rsidRDefault="00AB6DE9" w:rsidP="00AB6DE9">
      <w:pPr>
        <w:pStyle w:val="NormalWeb"/>
        <w:shd w:val="clear" w:color="auto" w:fill="FFFFFF"/>
        <w:spacing w:before="0" w:after="0"/>
        <w:ind w:left="1571"/>
        <w:rPr>
          <w:rFonts w:ascii="Arial" w:hAnsi="Arial" w:cs="Arial"/>
          <w:color w:val="000000" w:themeColor="text1"/>
          <w:sz w:val="22"/>
          <w:szCs w:val="22"/>
          <w:lang w:val="en"/>
        </w:rPr>
      </w:pPr>
    </w:p>
    <w:p w14:paraId="308855DF" w14:textId="1A59A63A" w:rsidR="00043C24" w:rsidRDefault="00043C24" w:rsidP="003A4C51">
      <w:pPr>
        <w:pStyle w:val="NormalWeb"/>
        <w:shd w:val="clear" w:color="auto" w:fill="FFFFFF"/>
        <w:spacing w:before="0" w:after="0"/>
        <w:ind w:left="425"/>
        <w:rPr>
          <w:rFonts w:ascii="Arial" w:hAnsi="Arial" w:cs="Arial"/>
          <w:color w:val="000000" w:themeColor="text1"/>
          <w:sz w:val="22"/>
          <w:szCs w:val="22"/>
          <w:lang w:val="en"/>
        </w:rPr>
      </w:pPr>
      <w:r>
        <w:rPr>
          <w:rFonts w:ascii="Arial" w:hAnsi="Arial" w:cs="Arial"/>
          <w:color w:val="000000" w:themeColor="text1"/>
          <w:sz w:val="22"/>
          <w:szCs w:val="22"/>
          <w:lang w:val="en"/>
        </w:rPr>
        <w:t xml:space="preserve">Staff and patients do not have to declare their equality information. </w:t>
      </w:r>
      <w:r w:rsidR="00AB6DE9">
        <w:rPr>
          <w:rFonts w:ascii="Arial" w:hAnsi="Arial" w:cs="Arial"/>
          <w:color w:val="000000" w:themeColor="text1"/>
          <w:sz w:val="22"/>
          <w:szCs w:val="22"/>
          <w:lang w:val="en"/>
        </w:rPr>
        <w:t xml:space="preserve"> </w:t>
      </w:r>
      <w:r>
        <w:rPr>
          <w:rFonts w:ascii="Arial" w:hAnsi="Arial" w:cs="Arial"/>
          <w:color w:val="000000" w:themeColor="text1"/>
          <w:sz w:val="22"/>
          <w:szCs w:val="22"/>
          <w:lang w:val="en"/>
        </w:rPr>
        <w:t>However, we try to encourage staff and patients to share this with us, to ensure we can reflect their needs in the provision of our services and at work.</w:t>
      </w:r>
      <w:r w:rsidR="00AB6DE9">
        <w:rPr>
          <w:rFonts w:ascii="Arial" w:hAnsi="Arial" w:cs="Arial"/>
          <w:color w:val="000000" w:themeColor="text1"/>
          <w:sz w:val="22"/>
          <w:szCs w:val="22"/>
          <w:lang w:val="en"/>
        </w:rPr>
        <w:t xml:space="preserve">  Click on the link to read a </w:t>
      </w:r>
      <w:hyperlink r:id="rId14" w:history="1">
        <w:r w:rsidRPr="00370270">
          <w:rPr>
            <w:rFonts w:ascii="Arial" w:hAnsi="Arial" w:cs="Arial"/>
            <w:color w:val="0070C0"/>
            <w:sz w:val="22"/>
            <w:szCs w:val="22"/>
            <w:u w:val="single"/>
          </w:rPr>
          <w:t>leaflet</w:t>
        </w:r>
      </w:hyperlink>
      <w:r w:rsidR="00AB6DE9">
        <w:rPr>
          <w:rFonts w:ascii="Arial" w:hAnsi="Arial" w:cs="Arial"/>
          <w:color w:val="000000" w:themeColor="text1"/>
          <w:sz w:val="22"/>
          <w:szCs w:val="22"/>
          <w:lang w:val="en"/>
        </w:rPr>
        <w:t xml:space="preserve"> explaining </w:t>
      </w:r>
      <w:r>
        <w:rPr>
          <w:rFonts w:ascii="Arial" w:hAnsi="Arial" w:cs="Arial"/>
          <w:color w:val="000000" w:themeColor="text1"/>
          <w:sz w:val="22"/>
          <w:szCs w:val="22"/>
          <w:lang w:val="en"/>
        </w:rPr>
        <w:t>why we ask for equality monitoring data as part of the patient survey.</w:t>
      </w:r>
    </w:p>
    <w:p w14:paraId="79531331" w14:textId="3D173BA2" w:rsidR="00043C24" w:rsidRDefault="00043C24" w:rsidP="003A4C51">
      <w:pPr>
        <w:pStyle w:val="NormalWeb"/>
        <w:shd w:val="clear" w:color="auto" w:fill="FFFFFF"/>
        <w:spacing w:before="0" w:after="0"/>
        <w:ind w:left="425"/>
        <w:rPr>
          <w:rFonts w:ascii="Arial" w:hAnsi="Arial" w:cs="Arial"/>
          <w:color w:val="000000" w:themeColor="text1"/>
          <w:sz w:val="22"/>
          <w:szCs w:val="22"/>
          <w:lang w:val="en"/>
        </w:rPr>
      </w:pPr>
    </w:p>
    <w:p w14:paraId="3F578966" w14:textId="1C3ED5D7" w:rsidR="003123FA" w:rsidRDefault="003123FA" w:rsidP="003A4C51">
      <w:pPr>
        <w:pStyle w:val="NormalWeb"/>
        <w:shd w:val="clear" w:color="auto" w:fill="FFFFFF"/>
        <w:spacing w:before="0" w:after="0"/>
        <w:ind w:left="425"/>
        <w:rPr>
          <w:rFonts w:ascii="Arial" w:hAnsi="Arial" w:cs="Arial"/>
          <w:color w:val="000000" w:themeColor="text1"/>
          <w:sz w:val="22"/>
          <w:szCs w:val="22"/>
          <w:lang w:val="en"/>
        </w:rPr>
      </w:pPr>
    </w:p>
    <w:p w14:paraId="319E4D08" w14:textId="20FE0107" w:rsidR="003123FA" w:rsidRDefault="003123FA" w:rsidP="003A4C51">
      <w:pPr>
        <w:pStyle w:val="NormalWeb"/>
        <w:shd w:val="clear" w:color="auto" w:fill="FFFFFF"/>
        <w:spacing w:before="0" w:after="0"/>
        <w:ind w:left="425"/>
        <w:rPr>
          <w:rFonts w:ascii="Arial" w:hAnsi="Arial" w:cs="Arial"/>
          <w:color w:val="000000" w:themeColor="text1"/>
          <w:sz w:val="22"/>
          <w:szCs w:val="22"/>
          <w:lang w:val="en"/>
        </w:rPr>
      </w:pPr>
    </w:p>
    <w:p w14:paraId="4B7A2A35" w14:textId="77777777" w:rsidR="003123FA" w:rsidRDefault="003123FA" w:rsidP="003A4C51">
      <w:pPr>
        <w:pStyle w:val="NormalWeb"/>
        <w:shd w:val="clear" w:color="auto" w:fill="FFFFFF"/>
        <w:spacing w:before="0" w:after="0"/>
        <w:ind w:left="425"/>
        <w:rPr>
          <w:rFonts w:ascii="Arial" w:hAnsi="Arial" w:cs="Arial"/>
          <w:color w:val="000000" w:themeColor="text1"/>
          <w:sz w:val="22"/>
          <w:szCs w:val="22"/>
          <w:lang w:val="en"/>
        </w:rPr>
      </w:pPr>
    </w:p>
    <w:p w14:paraId="03142E13" w14:textId="041B342E" w:rsidR="00043C24" w:rsidRDefault="00EB76AC" w:rsidP="003A4C51">
      <w:pPr>
        <w:pStyle w:val="NormalWeb"/>
        <w:shd w:val="clear" w:color="auto" w:fill="FFFFFF"/>
        <w:spacing w:before="0" w:after="0"/>
        <w:ind w:left="425"/>
        <w:rPr>
          <w:rFonts w:ascii="Arial" w:hAnsi="Arial" w:cs="Arial"/>
          <w:color w:val="000000" w:themeColor="text1"/>
          <w:sz w:val="22"/>
          <w:szCs w:val="22"/>
          <w:lang w:val="en"/>
        </w:rPr>
      </w:pPr>
      <w:r>
        <w:rPr>
          <w:rFonts w:ascii="Arial" w:hAnsi="Arial" w:cs="Arial"/>
          <w:color w:val="000000" w:themeColor="text1"/>
          <w:sz w:val="22"/>
          <w:szCs w:val="22"/>
          <w:lang w:val="en"/>
        </w:rPr>
        <w:lastRenderedPageBreak/>
        <w:t>In</w:t>
      </w:r>
      <w:r w:rsidR="00043C24">
        <w:rPr>
          <w:rFonts w:ascii="Arial" w:hAnsi="Arial" w:cs="Arial"/>
          <w:color w:val="000000" w:themeColor="text1"/>
          <w:sz w:val="22"/>
          <w:szCs w:val="22"/>
          <w:lang w:val="en"/>
        </w:rPr>
        <w:t xml:space="preserve"> addition</w:t>
      </w:r>
      <w:r w:rsidR="00AB6DE9">
        <w:rPr>
          <w:rFonts w:ascii="Arial" w:hAnsi="Arial" w:cs="Arial"/>
          <w:color w:val="000000" w:themeColor="text1"/>
          <w:sz w:val="22"/>
          <w:szCs w:val="22"/>
          <w:lang w:val="en"/>
        </w:rPr>
        <w:t>, for staff</w:t>
      </w:r>
      <w:r w:rsidR="00043C24">
        <w:rPr>
          <w:rFonts w:ascii="Arial" w:hAnsi="Arial" w:cs="Arial"/>
          <w:color w:val="000000" w:themeColor="text1"/>
          <w:sz w:val="22"/>
          <w:szCs w:val="22"/>
          <w:lang w:val="en"/>
        </w:rPr>
        <w:t>, we monitor a range of diversity and inclusion indicators includin</w:t>
      </w:r>
      <w:r w:rsidR="00AB6DE9">
        <w:rPr>
          <w:rFonts w:ascii="Arial" w:hAnsi="Arial" w:cs="Arial"/>
          <w:color w:val="000000" w:themeColor="text1"/>
          <w:sz w:val="22"/>
          <w:szCs w:val="22"/>
          <w:lang w:val="en"/>
        </w:rPr>
        <w:t>g:</w:t>
      </w:r>
    </w:p>
    <w:p w14:paraId="634F0721" w14:textId="4CDEA2E9" w:rsidR="00AB6DE9" w:rsidRDefault="00F32F6C" w:rsidP="00AB6DE9">
      <w:pPr>
        <w:pStyle w:val="NormalWeb"/>
        <w:numPr>
          <w:ilvl w:val="0"/>
          <w:numId w:val="41"/>
        </w:numPr>
        <w:shd w:val="clear" w:color="auto" w:fill="FFFFFF"/>
        <w:spacing w:before="0" w:after="0"/>
        <w:ind w:firstLine="414"/>
        <w:rPr>
          <w:rFonts w:ascii="Arial" w:hAnsi="Arial" w:cs="Arial"/>
          <w:color w:val="000000" w:themeColor="text1"/>
          <w:sz w:val="22"/>
          <w:szCs w:val="22"/>
          <w:lang w:val="en"/>
        </w:rPr>
      </w:pPr>
      <w:r>
        <w:rPr>
          <w:rFonts w:ascii="Arial" w:hAnsi="Arial" w:cs="Arial"/>
          <w:color w:val="000000" w:themeColor="text1"/>
          <w:sz w:val="22"/>
          <w:szCs w:val="22"/>
          <w:lang w:val="en"/>
        </w:rPr>
        <w:t>Our Workforce Data</w:t>
      </w:r>
    </w:p>
    <w:p w14:paraId="76C838F5" w14:textId="77777777" w:rsidR="00AB6DE9" w:rsidRDefault="00043C24" w:rsidP="00AB6DE9">
      <w:pPr>
        <w:pStyle w:val="NormalWeb"/>
        <w:numPr>
          <w:ilvl w:val="0"/>
          <w:numId w:val="41"/>
        </w:numPr>
        <w:shd w:val="clear" w:color="auto" w:fill="FFFFFF"/>
        <w:spacing w:before="0" w:after="0"/>
        <w:ind w:firstLine="414"/>
        <w:rPr>
          <w:rFonts w:ascii="Arial" w:hAnsi="Arial" w:cs="Arial"/>
          <w:color w:val="000000" w:themeColor="text1"/>
          <w:sz w:val="22"/>
          <w:szCs w:val="22"/>
          <w:lang w:val="en"/>
        </w:rPr>
      </w:pPr>
      <w:r w:rsidRPr="00AB6DE9">
        <w:rPr>
          <w:rFonts w:ascii="Arial" w:hAnsi="Arial" w:cs="Arial"/>
          <w:color w:val="000000" w:themeColor="text1"/>
          <w:sz w:val="22"/>
          <w:szCs w:val="22"/>
          <w:lang w:val="en"/>
        </w:rPr>
        <w:t xml:space="preserve">Our Gender Pay Gap </w:t>
      </w:r>
    </w:p>
    <w:p w14:paraId="553949E6" w14:textId="77777777" w:rsidR="00AB6DE9" w:rsidRDefault="00043C24" w:rsidP="00AB6DE9">
      <w:pPr>
        <w:pStyle w:val="NormalWeb"/>
        <w:numPr>
          <w:ilvl w:val="0"/>
          <w:numId w:val="41"/>
        </w:numPr>
        <w:shd w:val="clear" w:color="auto" w:fill="FFFFFF"/>
        <w:spacing w:before="0" w:after="0"/>
        <w:ind w:firstLine="414"/>
        <w:rPr>
          <w:rFonts w:ascii="Arial" w:hAnsi="Arial" w:cs="Arial"/>
          <w:color w:val="000000" w:themeColor="text1"/>
          <w:sz w:val="22"/>
          <w:szCs w:val="22"/>
          <w:lang w:val="en"/>
        </w:rPr>
      </w:pPr>
      <w:r w:rsidRPr="00AB6DE9">
        <w:rPr>
          <w:rFonts w:ascii="Arial" w:hAnsi="Arial" w:cs="Arial"/>
          <w:color w:val="000000" w:themeColor="text1"/>
          <w:sz w:val="22"/>
          <w:szCs w:val="22"/>
          <w:lang w:val="en"/>
        </w:rPr>
        <w:t xml:space="preserve">Our Workforce Race Equality Standards </w:t>
      </w:r>
    </w:p>
    <w:p w14:paraId="5BF110ED" w14:textId="77777777" w:rsidR="00AB6DE9" w:rsidRDefault="00043C24" w:rsidP="00AB6DE9">
      <w:pPr>
        <w:pStyle w:val="NormalWeb"/>
        <w:numPr>
          <w:ilvl w:val="0"/>
          <w:numId w:val="41"/>
        </w:numPr>
        <w:shd w:val="clear" w:color="auto" w:fill="FFFFFF"/>
        <w:spacing w:before="0" w:after="0"/>
        <w:ind w:firstLine="414"/>
        <w:rPr>
          <w:rFonts w:ascii="Arial" w:hAnsi="Arial" w:cs="Arial"/>
          <w:color w:val="000000" w:themeColor="text1"/>
          <w:sz w:val="22"/>
          <w:szCs w:val="22"/>
          <w:lang w:val="en"/>
        </w:rPr>
      </w:pPr>
      <w:r w:rsidRPr="00AB6DE9">
        <w:rPr>
          <w:rFonts w:ascii="Arial" w:hAnsi="Arial" w:cs="Arial"/>
          <w:color w:val="000000" w:themeColor="text1"/>
          <w:sz w:val="22"/>
          <w:szCs w:val="22"/>
          <w:lang w:val="en"/>
        </w:rPr>
        <w:t xml:space="preserve">Our Workforce Disability Equality Standards </w:t>
      </w:r>
    </w:p>
    <w:p w14:paraId="03D7C7E2" w14:textId="74E04CD9" w:rsidR="00043C24" w:rsidRPr="00AB6DE9" w:rsidRDefault="00043C24" w:rsidP="00AB6DE9">
      <w:pPr>
        <w:pStyle w:val="NormalWeb"/>
        <w:numPr>
          <w:ilvl w:val="0"/>
          <w:numId w:val="41"/>
        </w:numPr>
        <w:shd w:val="clear" w:color="auto" w:fill="FFFFFF"/>
        <w:spacing w:before="0" w:after="0"/>
        <w:ind w:firstLine="414"/>
        <w:rPr>
          <w:rFonts w:ascii="Arial" w:hAnsi="Arial" w:cs="Arial"/>
          <w:color w:val="000000" w:themeColor="text1"/>
          <w:sz w:val="22"/>
          <w:szCs w:val="22"/>
          <w:lang w:val="en"/>
        </w:rPr>
      </w:pPr>
      <w:r w:rsidRPr="00AB6DE9">
        <w:rPr>
          <w:rFonts w:ascii="Arial" w:hAnsi="Arial" w:cs="Arial"/>
          <w:color w:val="000000" w:themeColor="text1"/>
          <w:sz w:val="22"/>
          <w:szCs w:val="22"/>
          <w:lang w:val="en"/>
        </w:rPr>
        <w:t xml:space="preserve">Our Staff opinion survey feedback </w:t>
      </w:r>
    </w:p>
    <w:p w14:paraId="65E3CC37" w14:textId="77777777" w:rsidR="00AB6DE9" w:rsidRDefault="00AB6DE9" w:rsidP="00370270">
      <w:pPr>
        <w:pStyle w:val="NormalWeb"/>
        <w:shd w:val="clear" w:color="auto" w:fill="FFFFFF"/>
        <w:spacing w:before="0" w:after="0"/>
        <w:rPr>
          <w:rFonts w:ascii="Arial" w:hAnsi="Arial" w:cs="Arial"/>
          <w:color w:val="000000" w:themeColor="text1"/>
          <w:sz w:val="22"/>
          <w:szCs w:val="22"/>
          <w:lang w:val="en"/>
        </w:rPr>
      </w:pPr>
    </w:p>
    <w:p w14:paraId="081BCD98" w14:textId="240D8C52" w:rsidR="00043C24" w:rsidRDefault="00043C24" w:rsidP="00370270">
      <w:pPr>
        <w:pStyle w:val="NormalWeb"/>
        <w:shd w:val="clear" w:color="auto" w:fill="FFFFFF"/>
        <w:spacing w:before="0" w:after="0"/>
        <w:ind w:left="425"/>
        <w:rPr>
          <w:rFonts w:ascii="Arial" w:hAnsi="Arial" w:cs="Arial"/>
          <w:color w:val="000000" w:themeColor="text1"/>
          <w:sz w:val="22"/>
          <w:szCs w:val="22"/>
          <w:lang w:val="en"/>
        </w:rPr>
      </w:pPr>
      <w:r>
        <w:rPr>
          <w:rFonts w:ascii="Arial" w:hAnsi="Arial" w:cs="Arial"/>
          <w:color w:val="000000" w:themeColor="text1"/>
          <w:sz w:val="22"/>
          <w:szCs w:val="22"/>
          <w:lang w:val="en"/>
        </w:rPr>
        <w:t xml:space="preserve">Feedback from </w:t>
      </w:r>
      <w:r w:rsidR="00AB6DE9">
        <w:rPr>
          <w:rFonts w:ascii="Arial" w:hAnsi="Arial" w:cs="Arial"/>
          <w:color w:val="000000" w:themeColor="text1"/>
          <w:sz w:val="22"/>
          <w:szCs w:val="22"/>
          <w:lang w:val="en"/>
        </w:rPr>
        <w:t>other routes including Freedom to Speak Up, Staff F</w:t>
      </w:r>
      <w:r>
        <w:rPr>
          <w:rFonts w:ascii="Arial" w:hAnsi="Arial" w:cs="Arial"/>
          <w:color w:val="000000" w:themeColor="text1"/>
          <w:sz w:val="22"/>
          <w:szCs w:val="22"/>
          <w:lang w:val="en"/>
        </w:rPr>
        <w:t xml:space="preserve">riends and </w:t>
      </w:r>
      <w:r w:rsidR="00AB6DE9">
        <w:rPr>
          <w:rFonts w:ascii="Arial" w:hAnsi="Arial" w:cs="Arial"/>
          <w:color w:val="000000" w:themeColor="text1"/>
          <w:sz w:val="22"/>
          <w:szCs w:val="22"/>
          <w:lang w:val="en"/>
        </w:rPr>
        <w:t>Family T</w:t>
      </w:r>
      <w:r>
        <w:rPr>
          <w:rFonts w:ascii="Arial" w:hAnsi="Arial" w:cs="Arial"/>
          <w:color w:val="000000" w:themeColor="text1"/>
          <w:sz w:val="22"/>
          <w:szCs w:val="22"/>
          <w:lang w:val="en"/>
        </w:rPr>
        <w:t xml:space="preserve">est feedback and learning from </w:t>
      </w:r>
      <w:r w:rsidR="00AB6DE9">
        <w:rPr>
          <w:rFonts w:ascii="Arial" w:hAnsi="Arial" w:cs="Arial"/>
          <w:color w:val="000000" w:themeColor="text1"/>
          <w:sz w:val="22"/>
          <w:szCs w:val="22"/>
          <w:lang w:val="en"/>
        </w:rPr>
        <w:t>staff employee relations cases.</w:t>
      </w:r>
    </w:p>
    <w:p w14:paraId="2DAB054E" w14:textId="77777777" w:rsidR="00043C24" w:rsidRPr="003A4C51" w:rsidRDefault="00043C24" w:rsidP="00370270">
      <w:pPr>
        <w:pStyle w:val="NormalWeb"/>
        <w:shd w:val="clear" w:color="auto" w:fill="FFFFFF"/>
        <w:spacing w:before="0" w:after="0"/>
        <w:rPr>
          <w:rFonts w:ascii="Arial" w:hAnsi="Arial" w:cs="Arial"/>
          <w:color w:val="000000" w:themeColor="text1"/>
          <w:sz w:val="22"/>
          <w:szCs w:val="22"/>
          <w:lang w:val="en"/>
        </w:rPr>
      </w:pPr>
    </w:p>
    <w:p w14:paraId="14F746F3" w14:textId="7619E78C" w:rsidR="00043C24" w:rsidRPr="003A4C51" w:rsidRDefault="003A4C51" w:rsidP="00370270">
      <w:pPr>
        <w:pStyle w:val="NormalWeb"/>
        <w:shd w:val="clear" w:color="auto" w:fill="FFFFFF"/>
        <w:spacing w:before="0" w:after="0"/>
        <w:ind w:left="425"/>
        <w:rPr>
          <w:rFonts w:ascii="Arial" w:hAnsi="Arial" w:cs="Arial"/>
          <w:color w:val="000000" w:themeColor="text1"/>
          <w:sz w:val="22"/>
          <w:szCs w:val="22"/>
          <w:lang w:val="en"/>
        </w:rPr>
      </w:pPr>
      <w:r>
        <w:rPr>
          <w:rFonts w:ascii="Arial" w:hAnsi="Arial" w:cs="Arial"/>
          <w:b/>
          <w:bCs/>
          <w:sz w:val="22"/>
          <w:szCs w:val="22"/>
        </w:rPr>
        <w:t>Monitoring P</w:t>
      </w:r>
      <w:r w:rsidR="00043C24" w:rsidRPr="003A4C51">
        <w:rPr>
          <w:rFonts w:ascii="Arial" w:hAnsi="Arial" w:cs="Arial"/>
          <w:b/>
          <w:bCs/>
          <w:sz w:val="22"/>
          <w:szCs w:val="22"/>
        </w:rPr>
        <w:t>rogress</w:t>
      </w:r>
    </w:p>
    <w:p w14:paraId="16714FBA" w14:textId="77777777" w:rsidR="00AB6DE9" w:rsidRDefault="00AB6DE9" w:rsidP="00370270">
      <w:pPr>
        <w:pStyle w:val="NormalWeb"/>
        <w:shd w:val="clear" w:color="auto" w:fill="FFFFFF"/>
        <w:spacing w:before="0" w:after="0"/>
        <w:rPr>
          <w:rFonts w:ascii="Arial" w:hAnsi="Arial" w:cs="Arial"/>
          <w:color w:val="000000" w:themeColor="text1"/>
          <w:sz w:val="22"/>
          <w:szCs w:val="22"/>
          <w:lang w:val="en"/>
        </w:rPr>
      </w:pPr>
    </w:p>
    <w:p w14:paraId="6D6981EF" w14:textId="5AD63C25" w:rsidR="00043C24" w:rsidRDefault="00AB6DE9" w:rsidP="00370270">
      <w:pPr>
        <w:pStyle w:val="NormalWeb"/>
        <w:shd w:val="clear" w:color="auto" w:fill="FFFFFF"/>
        <w:spacing w:before="0" w:after="0"/>
        <w:ind w:left="425"/>
        <w:rPr>
          <w:rFonts w:ascii="Arial" w:hAnsi="Arial" w:cs="Arial"/>
          <w:color w:val="000000" w:themeColor="text1"/>
          <w:sz w:val="22"/>
          <w:szCs w:val="22"/>
          <w:lang w:val="en"/>
        </w:rPr>
      </w:pPr>
      <w:r>
        <w:rPr>
          <w:rFonts w:ascii="Arial" w:hAnsi="Arial" w:cs="Arial"/>
          <w:color w:val="000000" w:themeColor="text1"/>
          <w:sz w:val="22"/>
          <w:szCs w:val="22"/>
          <w:lang w:val="en"/>
        </w:rPr>
        <w:t>Progress against the EDS I</w:t>
      </w:r>
      <w:r w:rsidR="00043C24">
        <w:rPr>
          <w:rFonts w:ascii="Arial" w:hAnsi="Arial" w:cs="Arial"/>
          <w:color w:val="000000" w:themeColor="text1"/>
          <w:sz w:val="22"/>
          <w:szCs w:val="22"/>
          <w:lang w:val="en"/>
        </w:rPr>
        <w:t xml:space="preserve">mprovement </w:t>
      </w:r>
      <w:r>
        <w:rPr>
          <w:rFonts w:ascii="Arial" w:hAnsi="Arial" w:cs="Arial"/>
          <w:color w:val="000000" w:themeColor="text1"/>
          <w:sz w:val="22"/>
          <w:szCs w:val="22"/>
          <w:lang w:val="en"/>
        </w:rPr>
        <w:t>P</w:t>
      </w:r>
      <w:r w:rsidR="00043C24">
        <w:rPr>
          <w:rFonts w:ascii="Arial" w:hAnsi="Arial" w:cs="Arial"/>
          <w:color w:val="000000" w:themeColor="text1"/>
          <w:sz w:val="22"/>
          <w:szCs w:val="22"/>
          <w:lang w:val="en"/>
        </w:rPr>
        <w:t>lan is tracked and reports into to our People Participation Committee, which itself reports to the Trust Board via the lead executive.</w:t>
      </w:r>
      <w:r w:rsidR="00294588">
        <w:rPr>
          <w:rFonts w:ascii="Arial" w:hAnsi="Arial" w:cs="Arial"/>
          <w:color w:val="000000" w:themeColor="text1"/>
          <w:sz w:val="22"/>
          <w:szCs w:val="22"/>
          <w:lang w:val="en"/>
        </w:rPr>
        <w:t xml:space="preserve">   </w:t>
      </w:r>
      <w:r w:rsidR="00043C24">
        <w:rPr>
          <w:rFonts w:ascii="Arial" w:hAnsi="Arial" w:cs="Arial"/>
          <w:color w:val="000000" w:themeColor="text1"/>
          <w:sz w:val="22"/>
          <w:szCs w:val="22"/>
          <w:lang w:val="en"/>
        </w:rPr>
        <w:t xml:space="preserve"> In addition, the Trust reports on its progress and </w:t>
      </w:r>
      <w:r w:rsidR="00624BFF">
        <w:rPr>
          <w:rFonts w:ascii="Arial" w:hAnsi="Arial" w:cs="Arial"/>
          <w:color w:val="000000" w:themeColor="text1"/>
          <w:sz w:val="22"/>
          <w:szCs w:val="22"/>
          <w:lang w:val="en"/>
        </w:rPr>
        <w:t>compliance to the</w:t>
      </w:r>
      <w:r w:rsidR="00043C24">
        <w:rPr>
          <w:rFonts w:ascii="Arial" w:hAnsi="Arial" w:cs="Arial"/>
          <w:color w:val="000000" w:themeColor="text1"/>
          <w:sz w:val="22"/>
          <w:szCs w:val="22"/>
          <w:lang w:val="en"/>
        </w:rPr>
        <w:t xml:space="preserve"> Joint Consultati</w:t>
      </w:r>
      <w:r>
        <w:rPr>
          <w:rFonts w:ascii="Arial" w:hAnsi="Arial" w:cs="Arial"/>
          <w:color w:val="000000" w:themeColor="text1"/>
          <w:sz w:val="22"/>
          <w:szCs w:val="22"/>
          <w:lang w:val="en"/>
        </w:rPr>
        <w:t>ve and Negotiating Partnership.</w:t>
      </w:r>
    </w:p>
    <w:p w14:paraId="0165BA86" w14:textId="77777777" w:rsidR="00370270" w:rsidRDefault="00370270" w:rsidP="00370270">
      <w:pPr>
        <w:pStyle w:val="NormalWeb"/>
        <w:shd w:val="clear" w:color="auto" w:fill="FFFFFF"/>
        <w:spacing w:before="0" w:after="0"/>
        <w:ind w:left="425"/>
        <w:rPr>
          <w:rFonts w:ascii="Arial" w:hAnsi="Arial" w:cs="Arial"/>
          <w:color w:val="000000" w:themeColor="text1"/>
          <w:sz w:val="22"/>
          <w:szCs w:val="22"/>
          <w:lang w:val="en"/>
        </w:rPr>
      </w:pPr>
    </w:p>
    <w:p w14:paraId="03AAADBB" w14:textId="3E362C8D" w:rsidR="00043C24" w:rsidRDefault="00043C24" w:rsidP="00370270">
      <w:pPr>
        <w:pStyle w:val="NormalWeb"/>
        <w:shd w:val="clear" w:color="auto" w:fill="FFFFFF"/>
        <w:spacing w:before="0" w:after="0"/>
        <w:ind w:left="425"/>
        <w:rPr>
          <w:rFonts w:ascii="Arial" w:hAnsi="Arial" w:cs="Arial"/>
          <w:color w:val="000000" w:themeColor="text1"/>
          <w:sz w:val="22"/>
          <w:szCs w:val="22"/>
          <w:lang w:val="en"/>
        </w:rPr>
      </w:pPr>
      <w:r>
        <w:rPr>
          <w:rFonts w:ascii="Arial" w:hAnsi="Arial" w:cs="Arial"/>
          <w:color w:val="000000" w:themeColor="text1"/>
          <w:sz w:val="22"/>
          <w:szCs w:val="22"/>
          <w:lang w:val="en"/>
        </w:rPr>
        <w:t>The approach outlined support</w:t>
      </w:r>
      <w:r w:rsidR="00AB6DE9">
        <w:rPr>
          <w:rFonts w:ascii="Arial" w:hAnsi="Arial" w:cs="Arial"/>
          <w:color w:val="000000" w:themeColor="text1"/>
          <w:sz w:val="22"/>
          <w:szCs w:val="22"/>
          <w:lang w:val="en"/>
        </w:rPr>
        <w:t>s</w:t>
      </w:r>
      <w:r>
        <w:rPr>
          <w:rFonts w:ascii="Arial" w:hAnsi="Arial" w:cs="Arial"/>
          <w:color w:val="000000" w:themeColor="text1"/>
          <w:sz w:val="22"/>
          <w:szCs w:val="22"/>
          <w:lang w:val="en"/>
        </w:rPr>
        <w:t xml:space="preserve"> the Trust’s commitment to the </w:t>
      </w:r>
      <w:r w:rsidR="00AB6DE9">
        <w:rPr>
          <w:rFonts w:ascii="Arial" w:hAnsi="Arial" w:cs="Arial"/>
          <w:color w:val="000000" w:themeColor="text1"/>
          <w:sz w:val="22"/>
          <w:szCs w:val="22"/>
          <w:lang w:val="en"/>
        </w:rPr>
        <w:t>Public Sector Equality Duty to e</w:t>
      </w:r>
      <w:r>
        <w:rPr>
          <w:rFonts w:ascii="Arial" w:hAnsi="Arial" w:cs="Arial"/>
          <w:color w:val="000000" w:themeColor="text1"/>
          <w:sz w:val="22"/>
          <w:szCs w:val="22"/>
          <w:lang w:val="en"/>
        </w:rPr>
        <w:t>ngage with our diverse communities so that the policies and services we provide are appropriate, accessible to all and m</w:t>
      </w:r>
      <w:r w:rsidR="00AB6DE9">
        <w:rPr>
          <w:rFonts w:ascii="Arial" w:hAnsi="Arial" w:cs="Arial"/>
          <w:color w:val="000000" w:themeColor="text1"/>
          <w:sz w:val="22"/>
          <w:szCs w:val="22"/>
          <w:lang w:val="en"/>
        </w:rPr>
        <w:t xml:space="preserve">eet different people’s needs.  </w:t>
      </w:r>
      <w:r>
        <w:rPr>
          <w:rFonts w:ascii="Arial" w:hAnsi="Arial" w:cs="Arial"/>
          <w:color w:val="000000" w:themeColor="text1"/>
          <w:sz w:val="22"/>
          <w:szCs w:val="22"/>
          <w:lang w:val="en"/>
        </w:rPr>
        <w:t>We are using the Equality Delivery System 2 (EDS), the updated version of the EDS launched by the Department of Health, as a tool to help us to deliver against our statutory requirements in promoting equality and the value of diversity of our staff and service users in order</w:t>
      </w:r>
      <w:r w:rsidR="00CC5CC2">
        <w:rPr>
          <w:rFonts w:ascii="Arial" w:hAnsi="Arial" w:cs="Arial"/>
          <w:color w:val="000000" w:themeColor="text1"/>
          <w:sz w:val="22"/>
          <w:szCs w:val="22"/>
          <w:lang w:val="en"/>
        </w:rPr>
        <w:t xml:space="preserve"> to meet the following goals:</w:t>
      </w:r>
    </w:p>
    <w:p w14:paraId="3F5804A0" w14:textId="77777777" w:rsidR="003A4C51" w:rsidRDefault="003A4C51" w:rsidP="00370270">
      <w:pPr>
        <w:pStyle w:val="NormalWeb"/>
        <w:shd w:val="clear" w:color="auto" w:fill="FFFFFF"/>
        <w:spacing w:before="0" w:after="0"/>
        <w:ind w:left="425"/>
        <w:rPr>
          <w:rFonts w:ascii="Arial" w:hAnsi="Arial" w:cs="Arial"/>
          <w:color w:val="000000" w:themeColor="text1"/>
          <w:sz w:val="22"/>
          <w:szCs w:val="22"/>
          <w:lang w:val="en"/>
        </w:rPr>
      </w:pPr>
    </w:p>
    <w:p w14:paraId="45D794CF" w14:textId="645E735F" w:rsidR="00043C24" w:rsidRPr="00CC5CC2" w:rsidRDefault="00CC5CC2" w:rsidP="00370270">
      <w:pPr>
        <w:pStyle w:val="NormalWeb"/>
        <w:numPr>
          <w:ilvl w:val="0"/>
          <w:numId w:val="41"/>
        </w:numPr>
        <w:shd w:val="clear" w:color="auto" w:fill="FFFFFF"/>
        <w:spacing w:before="0" w:after="0"/>
        <w:ind w:firstLine="414"/>
        <w:rPr>
          <w:rFonts w:ascii="Arial" w:hAnsi="Arial" w:cs="Arial"/>
          <w:color w:val="000000" w:themeColor="text1"/>
          <w:sz w:val="22"/>
          <w:szCs w:val="22"/>
          <w:lang w:val="en"/>
        </w:rPr>
      </w:pPr>
      <w:r>
        <w:rPr>
          <w:rFonts w:ascii="Arial" w:hAnsi="Arial" w:cs="Arial"/>
          <w:color w:val="000000" w:themeColor="text1"/>
          <w:sz w:val="22"/>
          <w:szCs w:val="22"/>
          <w:lang w:val="en"/>
        </w:rPr>
        <w:t>Better health outcomes for all;</w:t>
      </w:r>
    </w:p>
    <w:p w14:paraId="7A7493AD" w14:textId="6653A7C4" w:rsidR="00043C24" w:rsidRPr="00CC5CC2" w:rsidRDefault="006C5569" w:rsidP="00370270">
      <w:pPr>
        <w:pStyle w:val="NormalWeb"/>
        <w:numPr>
          <w:ilvl w:val="0"/>
          <w:numId w:val="41"/>
        </w:numPr>
        <w:shd w:val="clear" w:color="auto" w:fill="FFFFFF"/>
        <w:spacing w:before="0" w:after="0"/>
        <w:ind w:firstLine="414"/>
        <w:rPr>
          <w:rFonts w:ascii="Arial" w:hAnsi="Arial" w:cs="Arial"/>
          <w:color w:val="000000" w:themeColor="text1"/>
          <w:sz w:val="22"/>
          <w:szCs w:val="22"/>
          <w:lang w:val="en"/>
        </w:rPr>
      </w:pPr>
      <w:r>
        <w:rPr>
          <w:rFonts w:ascii="Arial" w:hAnsi="Arial" w:cs="Arial"/>
          <w:color w:val="000000" w:themeColor="text1"/>
          <w:sz w:val="22"/>
          <w:szCs w:val="22"/>
          <w:lang w:val="en"/>
        </w:rPr>
        <w:t>I</w:t>
      </w:r>
      <w:r w:rsidR="00043C24" w:rsidRPr="00CC5CC2">
        <w:rPr>
          <w:rFonts w:ascii="Arial" w:hAnsi="Arial" w:cs="Arial"/>
          <w:color w:val="000000" w:themeColor="text1"/>
          <w:sz w:val="22"/>
          <w:szCs w:val="22"/>
          <w:lang w:val="en"/>
        </w:rPr>
        <w:t>mproved</w:t>
      </w:r>
      <w:r w:rsidR="00CC5CC2">
        <w:rPr>
          <w:rFonts w:ascii="Arial" w:hAnsi="Arial" w:cs="Arial"/>
          <w:color w:val="000000" w:themeColor="text1"/>
          <w:sz w:val="22"/>
          <w:szCs w:val="22"/>
          <w:lang w:val="en"/>
        </w:rPr>
        <w:t xml:space="preserve"> patient access and experience;</w:t>
      </w:r>
    </w:p>
    <w:p w14:paraId="655242D1" w14:textId="4AAE321D" w:rsidR="00043C24" w:rsidRPr="00CC5CC2" w:rsidRDefault="006C5569" w:rsidP="00370270">
      <w:pPr>
        <w:pStyle w:val="NormalWeb"/>
        <w:numPr>
          <w:ilvl w:val="0"/>
          <w:numId w:val="41"/>
        </w:numPr>
        <w:shd w:val="clear" w:color="auto" w:fill="FFFFFF"/>
        <w:spacing w:before="0" w:after="0"/>
        <w:ind w:firstLine="414"/>
        <w:rPr>
          <w:rFonts w:ascii="Arial" w:hAnsi="Arial" w:cs="Arial"/>
          <w:color w:val="000000" w:themeColor="text1"/>
          <w:sz w:val="22"/>
          <w:szCs w:val="22"/>
          <w:lang w:val="en"/>
        </w:rPr>
      </w:pPr>
      <w:r>
        <w:rPr>
          <w:rFonts w:ascii="Arial" w:hAnsi="Arial" w:cs="Arial"/>
          <w:color w:val="000000" w:themeColor="text1"/>
          <w:sz w:val="22"/>
          <w:szCs w:val="22"/>
          <w:lang w:val="en"/>
        </w:rPr>
        <w:t>E</w:t>
      </w:r>
      <w:r w:rsidR="00043C24" w:rsidRPr="00CC5CC2">
        <w:rPr>
          <w:rFonts w:ascii="Arial" w:hAnsi="Arial" w:cs="Arial"/>
          <w:color w:val="000000" w:themeColor="text1"/>
          <w:sz w:val="22"/>
          <w:szCs w:val="22"/>
          <w:lang w:val="en"/>
        </w:rPr>
        <w:t>mpowered, e</w:t>
      </w:r>
      <w:r w:rsidR="00CC5CC2">
        <w:rPr>
          <w:rFonts w:ascii="Arial" w:hAnsi="Arial" w:cs="Arial"/>
          <w:color w:val="000000" w:themeColor="text1"/>
          <w:sz w:val="22"/>
          <w:szCs w:val="22"/>
          <w:lang w:val="en"/>
        </w:rPr>
        <w:t>ngaged and well supported staff;</w:t>
      </w:r>
    </w:p>
    <w:p w14:paraId="1FDA2637" w14:textId="77412970" w:rsidR="00043C24" w:rsidRDefault="00624BFF" w:rsidP="00370270">
      <w:pPr>
        <w:pStyle w:val="NormalWeb"/>
        <w:numPr>
          <w:ilvl w:val="0"/>
          <w:numId w:val="41"/>
        </w:numPr>
        <w:shd w:val="clear" w:color="auto" w:fill="FFFFFF"/>
        <w:spacing w:before="0" w:after="0"/>
        <w:ind w:firstLine="414"/>
        <w:rPr>
          <w:rFonts w:ascii="Arial" w:hAnsi="Arial" w:cs="Arial"/>
          <w:color w:val="000000" w:themeColor="text1"/>
          <w:sz w:val="22"/>
          <w:szCs w:val="22"/>
          <w:lang w:val="en"/>
        </w:rPr>
      </w:pPr>
      <w:r w:rsidRPr="00CC5CC2">
        <w:rPr>
          <w:rFonts w:ascii="Arial" w:hAnsi="Arial" w:cs="Arial"/>
          <w:color w:val="000000" w:themeColor="text1"/>
          <w:sz w:val="22"/>
          <w:szCs w:val="22"/>
          <w:lang w:val="en"/>
        </w:rPr>
        <w:t>Inclusive</w:t>
      </w:r>
      <w:r w:rsidR="00CC5CC2">
        <w:rPr>
          <w:rFonts w:ascii="Arial" w:hAnsi="Arial" w:cs="Arial"/>
          <w:color w:val="000000" w:themeColor="text1"/>
          <w:sz w:val="22"/>
          <w:szCs w:val="22"/>
          <w:lang w:val="en"/>
        </w:rPr>
        <w:t xml:space="preserve"> leadership at all levels.</w:t>
      </w:r>
    </w:p>
    <w:p w14:paraId="3EB92584" w14:textId="77777777" w:rsidR="00CC5CC2" w:rsidRDefault="00CC5CC2" w:rsidP="00370270">
      <w:pPr>
        <w:pStyle w:val="NormalWeb"/>
        <w:shd w:val="clear" w:color="auto" w:fill="FFFFFF"/>
        <w:spacing w:before="0" w:after="0"/>
        <w:rPr>
          <w:rFonts w:ascii="Arial" w:hAnsi="Arial" w:cs="Arial"/>
          <w:color w:val="000000" w:themeColor="text1"/>
          <w:sz w:val="22"/>
          <w:szCs w:val="22"/>
          <w:lang w:val="en"/>
        </w:rPr>
      </w:pPr>
    </w:p>
    <w:p w14:paraId="19DFA606" w14:textId="67CE4D00" w:rsidR="00CC5CC2" w:rsidRDefault="00CC5CC2" w:rsidP="00370270">
      <w:pPr>
        <w:pStyle w:val="NormalWeb"/>
        <w:shd w:val="clear" w:color="auto" w:fill="FFFFFF"/>
        <w:spacing w:before="0" w:after="0"/>
        <w:ind w:left="425"/>
        <w:rPr>
          <w:rFonts w:ascii="Arial" w:hAnsi="Arial" w:cs="Arial"/>
          <w:color w:val="000000" w:themeColor="text1"/>
          <w:sz w:val="22"/>
          <w:szCs w:val="22"/>
          <w:lang w:val="en"/>
        </w:rPr>
      </w:pPr>
      <w:r w:rsidRPr="00CC5CC2">
        <w:rPr>
          <w:rFonts w:ascii="Arial" w:hAnsi="Arial" w:cs="Arial"/>
          <w:color w:val="000000" w:themeColor="text1"/>
          <w:sz w:val="22"/>
          <w:szCs w:val="22"/>
          <w:lang w:val="en"/>
        </w:rPr>
        <w:t>Our Workforce Diversity and Inclusion Group, which reports into the People Participation Committee, oversee</w:t>
      </w:r>
      <w:r w:rsidR="00294588">
        <w:rPr>
          <w:rFonts w:ascii="Arial" w:hAnsi="Arial" w:cs="Arial"/>
          <w:color w:val="000000" w:themeColor="text1"/>
          <w:sz w:val="22"/>
          <w:szCs w:val="22"/>
          <w:lang w:val="en"/>
        </w:rPr>
        <w:t>s</w:t>
      </w:r>
      <w:r w:rsidRPr="00CC5CC2">
        <w:rPr>
          <w:rFonts w:ascii="Arial" w:hAnsi="Arial" w:cs="Arial"/>
          <w:color w:val="000000" w:themeColor="text1"/>
          <w:sz w:val="22"/>
          <w:szCs w:val="22"/>
          <w:lang w:val="en"/>
        </w:rPr>
        <w:t xml:space="preserve"> actions which support the delivery of the Trust’s Workforce Strategy and in particul</w:t>
      </w:r>
      <w:r w:rsidR="00423B7F">
        <w:rPr>
          <w:rFonts w:ascii="Arial" w:hAnsi="Arial" w:cs="Arial"/>
          <w:color w:val="000000" w:themeColor="text1"/>
          <w:sz w:val="22"/>
          <w:szCs w:val="22"/>
          <w:lang w:val="en"/>
        </w:rPr>
        <w:t>ar the Diversity and Inclusion F</w:t>
      </w:r>
      <w:r w:rsidRPr="00CC5CC2">
        <w:rPr>
          <w:rFonts w:ascii="Arial" w:hAnsi="Arial" w:cs="Arial"/>
          <w:color w:val="000000" w:themeColor="text1"/>
          <w:sz w:val="22"/>
          <w:szCs w:val="22"/>
          <w:lang w:val="en"/>
        </w:rPr>
        <w:t>or All Programme.</w:t>
      </w:r>
    </w:p>
    <w:p w14:paraId="4015BA1D" w14:textId="1C91AF8C" w:rsidR="00CC5CC2" w:rsidRDefault="00CC5CC2" w:rsidP="00370270">
      <w:pPr>
        <w:pStyle w:val="NormalWeb"/>
        <w:shd w:val="clear" w:color="auto" w:fill="FFFFFF"/>
        <w:spacing w:before="0" w:after="0"/>
        <w:ind w:left="425"/>
        <w:rPr>
          <w:rFonts w:ascii="Arial" w:hAnsi="Arial" w:cs="Arial"/>
          <w:color w:val="000000" w:themeColor="text1"/>
          <w:sz w:val="22"/>
          <w:szCs w:val="22"/>
          <w:lang w:val="en"/>
        </w:rPr>
      </w:pPr>
    </w:p>
    <w:p w14:paraId="1C084C80" w14:textId="027FE647" w:rsidR="00CC5CC2" w:rsidRDefault="00CC5CC2" w:rsidP="00370270">
      <w:pPr>
        <w:pStyle w:val="NormalWeb"/>
        <w:shd w:val="clear" w:color="auto" w:fill="FFFFFF"/>
        <w:spacing w:before="0" w:after="0"/>
        <w:ind w:left="425"/>
        <w:rPr>
          <w:rFonts w:ascii="Arial" w:hAnsi="Arial" w:cs="Arial"/>
          <w:color w:val="000000" w:themeColor="text1"/>
          <w:sz w:val="22"/>
          <w:szCs w:val="22"/>
          <w:lang w:val="en"/>
        </w:rPr>
      </w:pPr>
      <w:r>
        <w:rPr>
          <w:rFonts w:ascii="Arial" w:hAnsi="Arial" w:cs="Arial"/>
          <w:color w:val="000000" w:themeColor="text1"/>
          <w:sz w:val="22"/>
          <w:szCs w:val="22"/>
          <w:lang w:val="en"/>
        </w:rPr>
        <w:t>In addition, the</w:t>
      </w:r>
      <w:r w:rsidRPr="00CC5CC2">
        <w:rPr>
          <w:rFonts w:ascii="Arial" w:hAnsi="Arial" w:cs="Arial"/>
          <w:color w:val="000000" w:themeColor="text1"/>
          <w:sz w:val="22"/>
          <w:szCs w:val="22"/>
          <w:lang w:val="en"/>
        </w:rPr>
        <w:t xml:space="preserve"> key staff diversity work stream in our People Strategy Implementation Plan 2020/21 </w:t>
      </w:r>
      <w:r w:rsidR="00160136">
        <w:rPr>
          <w:rFonts w:ascii="Arial" w:hAnsi="Arial" w:cs="Arial"/>
          <w:color w:val="000000" w:themeColor="text1"/>
          <w:sz w:val="22"/>
          <w:szCs w:val="22"/>
          <w:lang w:val="en"/>
        </w:rPr>
        <w:t xml:space="preserve">is the Diversity and Inclusion </w:t>
      </w:r>
      <w:proofErr w:type="gramStart"/>
      <w:r w:rsidR="00160136">
        <w:rPr>
          <w:rFonts w:ascii="Arial" w:hAnsi="Arial" w:cs="Arial"/>
          <w:color w:val="000000" w:themeColor="text1"/>
          <w:sz w:val="22"/>
          <w:szCs w:val="22"/>
          <w:lang w:val="en"/>
        </w:rPr>
        <w:t>F</w:t>
      </w:r>
      <w:r w:rsidRPr="00CC5CC2">
        <w:rPr>
          <w:rFonts w:ascii="Arial" w:hAnsi="Arial" w:cs="Arial"/>
          <w:color w:val="000000" w:themeColor="text1"/>
          <w:sz w:val="22"/>
          <w:szCs w:val="22"/>
          <w:lang w:val="en"/>
        </w:rPr>
        <w:t>or</w:t>
      </w:r>
      <w:proofErr w:type="gramEnd"/>
      <w:r w:rsidRPr="00CC5CC2">
        <w:rPr>
          <w:rFonts w:ascii="Arial" w:hAnsi="Arial" w:cs="Arial"/>
          <w:color w:val="000000" w:themeColor="text1"/>
          <w:sz w:val="22"/>
          <w:szCs w:val="22"/>
          <w:lang w:val="en"/>
        </w:rPr>
        <w:t xml:space="preserve"> All Programme, and the actions are to:</w:t>
      </w:r>
    </w:p>
    <w:p w14:paraId="3A79B3B5" w14:textId="69EFF9FF" w:rsidR="00CC5CC2" w:rsidRDefault="00CC5CC2" w:rsidP="00370270">
      <w:pPr>
        <w:pStyle w:val="NormalWeb"/>
        <w:shd w:val="clear" w:color="auto" w:fill="FFFFFF"/>
        <w:spacing w:before="0" w:after="0"/>
        <w:ind w:left="425"/>
        <w:rPr>
          <w:rFonts w:ascii="Arial" w:hAnsi="Arial" w:cs="Arial"/>
          <w:color w:val="000000" w:themeColor="text1"/>
          <w:sz w:val="22"/>
          <w:szCs w:val="22"/>
          <w:lang w:val="en"/>
        </w:rPr>
      </w:pPr>
    </w:p>
    <w:p w14:paraId="6AACBA19" w14:textId="77777777" w:rsidR="00CC5CC2" w:rsidRPr="003A4C51" w:rsidRDefault="00CC5CC2" w:rsidP="00370270">
      <w:pPr>
        <w:pStyle w:val="NormalWeb"/>
        <w:numPr>
          <w:ilvl w:val="0"/>
          <w:numId w:val="41"/>
        </w:numPr>
        <w:shd w:val="clear" w:color="auto" w:fill="FFFFFF"/>
        <w:spacing w:before="0" w:after="0"/>
        <w:ind w:left="1418" w:hanging="284"/>
        <w:rPr>
          <w:rFonts w:ascii="Arial" w:hAnsi="Arial" w:cs="Arial"/>
          <w:color w:val="000000"/>
          <w:sz w:val="22"/>
          <w:szCs w:val="22"/>
        </w:rPr>
      </w:pPr>
      <w:r w:rsidRPr="003A4C51">
        <w:rPr>
          <w:rFonts w:ascii="Arial" w:hAnsi="Arial" w:cs="Arial"/>
          <w:color w:val="000000"/>
          <w:sz w:val="22"/>
          <w:szCs w:val="22"/>
        </w:rPr>
        <w:t>Provide Personal Resilience training and equip staff to balance work and life challenges and stresses;</w:t>
      </w:r>
    </w:p>
    <w:p w14:paraId="7F6C3C27" w14:textId="58E2137D" w:rsidR="00CC5CC2" w:rsidRPr="003A4C51" w:rsidRDefault="00CC5CC2" w:rsidP="00370270">
      <w:pPr>
        <w:pStyle w:val="NormalWeb"/>
        <w:numPr>
          <w:ilvl w:val="0"/>
          <w:numId w:val="41"/>
        </w:numPr>
        <w:shd w:val="clear" w:color="auto" w:fill="FFFFFF"/>
        <w:spacing w:before="0" w:after="0"/>
        <w:ind w:left="1418" w:hanging="284"/>
        <w:rPr>
          <w:rFonts w:ascii="Arial" w:hAnsi="Arial" w:cs="Arial"/>
          <w:color w:val="000000"/>
          <w:sz w:val="22"/>
          <w:szCs w:val="22"/>
        </w:rPr>
      </w:pPr>
      <w:r w:rsidRPr="003A4C51">
        <w:rPr>
          <w:rFonts w:ascii="Arial" w:hAnsi="Arial" w:cs="Arial"/>
          <w:color w:val="000000"/>
          <w:sz w:val="22"/>
          <w:szCs w:val="22"/>
        </w:rPr>
        <w:t>Deliver the Workforce Race and Disability Equality</w:t>
      </w:r>
      <w:r w:rsidR="003A4C51" w:rsidRPr="003A4C51">
        <w:rPr>
          <w:rFonts w:ascii="Arial" w:hAnsi="Arial" w:cs="Arial"/>
          <w:color w:val="000000"/>
          <w:sz w:val="22"/>
          <w:szCs w:val="22"/>
        </w:rPr>
        <w:t xml:space="preserve"> Standards and Gender Pay G</w:t>
      </w:r>
      <w:r w:rsidRPr="003A4C51">
        <w:rPr>
          <w:rFonts w:ascii="Arial" w:hAnsi="Arial" w:cs="Arial"/>
          <w:color w:val="000000"/>
          <w:sz w:val="22"/>
          <w:szCs w:val="22"/>
        </w:rPr>
        <w:t>ap action plans;</w:t>
      </w:r>
    </w:p>
    <w:p w14:paraId="764C93A9" w14:textId="77777777" w:rsidR="00CC5CC2" w:rsidRPr="003A4C51" w:rsidRDefault="00CC5CC2" w:rsidP="00370270">
      <w:pPr>
        <w:pStyle w:val="NormalWeb"/>
        <w:numPr>
          <w:ilvl w:val="0"/>
          <w:numId w:val="41"/>
        </w:numPr>
        <w:shd w:val="clear" w:color="auto" w:fill="FFFFFF"/>
        <w:spacing w:before="0" w:after="0"/>
        <w:ind w:left="1418" w:hanging="284"/>
        <w:rPr>
          <w:rFonts w:ascii="Arial" w:hAnsi="Arial" w:cs="Arial"/>
          <w:color w:val="000000"/>
          <w:sz w:val="22"/>
          <w:szCs w:val="22"/>
        </w:rPr>
      </w:pPr>
      <w:r w:rsidRPr="003A4C51">
        <w:rPr>
          <w:rFonts w:ascii="Arial" w:hAnsi="Arial" w:cs="Arial"/>
          <w:color w:val="000000"/>
          <w:sz w:val="22"/>
          <w:szCs w:val="22"/>
        </w:rPr>
        <w:t>Deliver our annual Equality Delivery System Objectives and our Equality Improvement Plan;</w:t>
      </w:r>
    </w:p>
    <w:p w14:paraId="72C99F05" w14:textId="77777777" w:rsidR="00CC5CC2" w:rsidRPr="003A4C51" w:rsidRDefault="00CC5CC2" w:rsidP="00370270">
      <w:pPr>
        <w:pStyle w:val="NormalWeb"/>
        <w:numPr>
          <w:ilvl w:val="0"/>
          <w:numId w:val="41"/>
        </w:numPr>
        <w:shd w:val="clear" w:color="auto" w:fill="FFFFFF"/>
        <w:spacing w:before="0" w:after="0"/>
        <w:ind w:left="1418" w:hanging="284"/>
        <w:rPr>
          <w:rFonts w:ascii="Arial" w:hAnsi="Arial" w:cs="Arial"/>
          <w:color w:val="000000"/>
          <w:sz w:val="22"/>
          <w:szCs w:val="22"/>
        </w:rPr>
      </w:pPr>
      <w:r w:rsidRPr="003A4C51">
        <w:rPr>
          <w:rFonts w:ascii="Arial" w:hAnsi="Arial" w:cs="Arial"/>
          <w:color w:val="000000"/>
          <w:sz w:val="22"/>
          <w:szCs w:val="22"/>
        </w:rPr>
        <w:t>Work with experts in this field to embed the diversity and inclusion agenda from both a service delivery perspective and as an employer;</w:t>
      </w:r>
    </w:p>
    <w:p w14:paraId="3BE680EC" w14:textId="77777777" w:rsidR="00CC5CC2" w:rsidRPr="003A4C51" w:rsidRDefault="00CC5CC2" w:rsidP="00370270">
      <w:pPr>
        <w:pStyle w:val="NormalWeb"/>
        <w:numPr>
          <w:ilvl w:val="0"/>
          <w:numId w:val="41"/>
        </w:numPr>
        <w:shd w:val="clear" w:color="auto" w:fill="FFFFFF"/>
        <w:spacing w:before="0" w:after="0"/>
        <w:ind w:firstLine="414"/>
        <w:rPr>
          <w:rFonts w:ascii="Arial" w:hAnsi="Arial" w:cs="Arial"/>
          <w:color w:val="000000"/>
          <w:sz w:val="22"/>
          <w:szCs w:val="22"/>
        </w:rPr>
      </w:pPr>
      <w:r w:rsidRPr="003A4C51">
        <w:rPr>
          <w:rFonts w:ascii="Arial" w:hAnsi="Arial" w:cs="Arial"/>
          <w:color w:val="000000"/>
          <w:sz w:val="22"/>
          <w:szCs w:val="22"/>
        </w:rPr>
        <w:t>Attend public events to get feedback on the Trust’s approach;</w:t>
      </w:r>
    </w:p>
    <w:p w14:paraId="14ECAC30" w14:textId="77777777" w:rsidR="00CC5CC2" w:rsidRPr="003A4C51" w:rsidRDefault="00CC5CC2" w:rsidP="00370270">
      <w:pPr>
        <w:pStyle w:val="NormalWeb"/>
        <w:numPr>
          <w:ilvl w:val="0"/>
          <w:numId w:val="41"/>
        </w:numPr>
        <w:shd w:val="clear" w:color="auto" w:fill="FFFFFF"/>
        <w:spacing w:before="0" w:after="0"/>
        <w:ind w:left="1418" w:hanging="284"/>
        <w:rPr>
          <w:rFonts w:ascii="Arial" w:hAnsi="Arial" w:cs="Arial"/>
          <w:color w:val="000000"/>
          <w:sz w:val="22"/>
          <w:szCs w:val="22"/>
        </w:rPr>
      </w:pPr>
      <w:r w:rsidRPr="003A4C51">
        <w:rPr>
          <w:rFonts w:ascii="Arial" w:hAnsi="Arial" w:cs="Arial"/>
          <w:color w:val="000000"/>
          <w:sz w:val="22"/>
          <w:szCs w:val="22"/>
        </w:rPr>
        <w:t>Finalise the roll out of BAME representation on interview panels where a BAME applicant is shortlisted;</w:t>
      </w:r>
    </w:p>
    <w:p w14:paraId="569667BB" w14:textId="77777777" w:rsidR="00CC5CC2" w:rsidRPr="003A4C51" w:rsidRDefault="00CC5CC2" w:rsidP="00370270">
      <w:pPr>
        <w:pStyle w:val="NormalWeb"/>
        <w:numPr>
          <w:ilvl w:val="0"/>
          <w:numId w:val="41"/>
        </w:numPr>
        <w:shd w:val="clear" w:color="auto" w:fill="FFFFFF"/>
        <w:spacing w:before="0" w:after="0"/>
        <w:ind w:firstLine="414"/>
        <w:rPr>
          <w:rFonts w:ascii="Arial" w:hAnsi="Arial" w:cs="Arial"/>
          <w:color w:val="000000"/>
          <w:sz w:val="22"/>
          <w:szCs w:val="22"/>
        </w:rPr>
      </w:pPr>
      <w:r w:rsidRPr="003A4C51">
        <w:rPr>
          <w:rFonts w:ascii="Arial" w:hAnsi="Arial" w:cs="Arial"/>
          <w:color w:val="000000"/>
          <w:sz w:val="22"/>
          <w:szCs w:val="22"/>
        </w:rPr>
        <w:t>Continue to support our Cultural Ambassador Programme.</w:t>
      </w:r>
    </w:p>
    <w:p w14:paraId="1D72628B" w14:textId="0A6713BA" w:rsidR="003A4C51" w:rsidRDefault="003A4C51" w:rsidP="00370270">
      <w:pPr>
        <w:spacing w:after="0" w:line="240" w:lineRule="auto"/>
        <w:rPr>
          <w:rFonts w:ascii="Arial" w:hAnsi="Arial" w:cs="Arial"/>
          <w:color w:val="000000"/>
          <w:lang w:eastAsia="en-GB"/>
        </w:rPr>
      </w:pPr>
    </w:p>
    <w:p w14:paraId="2F6C7E2B" w14:textId="703108EA" w:rsidR="003123FA" w:rsidRDefault="003123FA" w:rsidP="00370270">
      <w:pPr>
        <w:spacing w:after="0" w:line="240" w:lineRule="auto"/>
        <w:rPr>
          <w:rFonts w:ascii="Arial" w:hAnsi="Arial" w:cs="Arial"/>
          <w:color w:val="000000"/>
          <w:lang w:eastAsia="en-GB"/>
        </w:rPr>
      </w:pPr>
    </w:p>
    <w:p w14:paraId="242FFC49" w14:textId="5FEE38FC" w:rsidR="003123FA" w:rsidRDefault="003123FA" w:rsidP="00370270">
      <w:pPr>
        <w:spacing w:after="0" w:line="240" w:lineRule="auto"/>
        <w:rPr>
          <w:rFonts w:ascii="Arial" w:hAnsi="Arial" w:cs="Arial"/>
          <w:color w:val="000000"/>
          <w:lang w:eastAsia="en-GB"/>
        </w:rPr>
      </w:pPr>
    </w:p>
    <w:p w14:paraId="510D0BCA" w14:textId="77777777" w:rsidR="003123FA" w:rsidRDefault="003123FA" w:rsidP="00370270">
      <w:pPr>
        <w:spacing w:after="0" w:line="240" w:lineRule="auto"/>
        <w:rPr>
          <w:rFonts w:ascii="Arial" w:hAnsi="Arial" w:cs="Arial"/>
          <w:color w:val="000000"/>
          <w:lang w:eastAsia="en-GB"/>
        </w:rPr>
      </w:pPr>
    </w:p>
    <w:p w14:paraId="4D2521F5" w14:textId="3E23E356" w:rsidR="00CC5CC2" w:rsidRPr="003A4C51" w:rsidRDefault="00A371BC" w:rsidP="00370270">
      <w:pPr>
        <w:pStyle w:val="ListParagraph"/>
        <w:numPr>
          <w:ilvl w:val="0"/>
          <w:numId w:val="32"/>
        </w:numPr>
        <w:spacing w:after="0" w:line="240" w:lineRule="auto"/>
        <w:ind w:left="425" w:hanging="425"/>
        <w:rPr>
          <w:rFonts w:ascii="Arial" w:hAnsi="Arial" w:cs="Arial"/>
          <w:b/>
          <w:color w:val="0070C0"/>
          <w:sz w:val="36"/>
          <w:szCs w:val="36"/>
        </w:rPr>
      </w:pPr>
      <w:r>
        <w:rPr>
          <w:rFonts w:ascii="Arial" w:hAnsi="Arial" w:cs="Arial"/>
          <w:b/>
          <w:color w:val="0070C0"/>
          <w:sz w:val="36"/>
          <w:szCs w:val="36"/>
        </w:rPr>
        <w:lastRenderedPageBreak/>
        <w:t>WRES p</w:t>
      </w:r>
      <w:r w:rsidR="003A4C51">
        <w:rPr>
          <w:rFonts w:ascii="Arial" w:hAnsi="Arial" w:cs="Arial"/>
          <w:b/>
          <w:color w:val="0070C0"/>
          <w:sz w:val="36"/>
          <w:szCs w:val="36"/>
        </w:rPr>
        <w:t>rogress in 2019/20</w:t>
      </w:r>
    </w:p>
    <w:p w14:paraId="220A5536" w14:textId="77777777" w:rsidR="003A4C51" w:rsidRDefault="003A4C51" w:rsidP="00370270">
      <w:pPr>
        <w:pStyle w:val="NormalWeb"/>
        <w:shd w:val="clear" w:color="auto" w:fill="FFFFFF"/>
        <w:spacing w:before="0" w:after="0"/>
        <w:ind w:left="425"/>
        <w:rPr>
          <w:rFonts w:ascii="Arial" w:eastAsiaTheme="minorHAnsi" w:hAnsi="Arial" w:cs="Arial"/>
          <w:b/>
          <w:sz w:val="22"/>
          <w:szCs w:val="22"/>
          <w:lang w:eastAsia="en-US"/>
        </w:rPr>
      </w:pPr>
    </w:p>
    <w:p w14:paraId="67B96903" w14:textId="3F642AAD" w:rsidR="00251C0A" w:rsidRPr="003A4C51" w:rsidRDefault="00EB76AC" w:rsidP="00370270">
      <w:pPr>
        <w:pStyle w:val="NormalWeb"/>
        <w:shd w:val="clear" w:color="auto" w:fill="FFFFFF"/>
        <w:spacing w:before="0" w:after="0"/>
        <w:ind w:left="425"/>
        <w:rPr>
          <w:rFonts w:ascii="Arial" w:hAnsi="Arial" w:cs="Arial"/>
          <w:color w:val="000000" w:themeColor="text1"/>
          <w:sz w:val="22"/>
          <w:szCs w:val="22"/>
          <w:lang w:val="en"/>
        </w:rPr>
      </w:pPr>
      <w:r w:rsidRPr="003A4C51">
        <w:rPr>
          <w:rFonts w:ascii="Arial" w:hAnsi="Arial" w:cs="Arial"/>
          <w:color w:val="000000" w:themeColor="text1"/>
          <w:sz w:val="22"/>
          <w:szCs w:val="22"/>
          <w:lang w:val="en"/>
        </w:rPr>
        <w:t>Our 2019/</w:t>
      </w:r>
      <w:r w:rsidR="00624BFF" w:rsidRPr="003A4C51">
        <w:rPr>
          <w:rFonts w:ascii="Arial" w:hAnsi="Arial" w:cs="Arial"/>
          <w:color w:val="000000" w:themeColor="text1"/>
          <w:sz w:val="22"/>
          <w:szCs w:val="22"/>
          <w:lang w:val="en"/>
        </w:rPr>
        <w:t>20 WRES</w:t>
      </w:r>
      <w:r w:rsidRPr="003A4C51">
        <w:rPr>
          <w:rFonts w:ascii="Arial" w:hAnsi="Arial" w:cs="Arial"/>
          <w:color w:val="000000" w:themeColor="text1"/>
          <w:sz w:val="22"/>
          <w:szCs w:val="22"/>
          <w:lang w:val="en"/>
        </w:rPr>
        <w:t xml:space="preserve"> objectives and key actions t</w:t>
      </w:r>
      <w:r w:rsidR="003A4C51">
        <w:rPr>
          <w:rFonts w:ascii="Arial" w:hAnsi="Arial" w:cs="Arial"/>
          <w:color w:val="000000" w:themeColor="text1"/>
          <w:sz w:val="22"/>
          <w:szCs w:val="22"/>
          <w:lang w:val="en"/>
        </w:rPr>
        <w:t>o meet these are detailed below.</w:t>
      </w:r>
    </w:p>
    <w:p w14:paraId="7DEC969C" w14:textId="77777777" w:rsidR="003A4C51" w:rsidRDefault="003A4C51" w:rsidP="00370270">
      <w:pPr>
        <w:spacing w:after="0" w:line="240" w:lineRule="auto"/>
        <w:ind w:left="599"/>
        <w:rPr>
          <w:rFonts w:ascii="Arial" w:hAnsi="Arial" w:cs="Arial"/>
          <w:lang w:val="en"/>
        </w:rPr>
      </w:pPr>
    </w:p>
    <w:p w14:paraId="4DCAA547" w14:textId="61FEE14C" w:rsidR="003A4C51" w:rsidRDefault="003A4C51" w:rsidP="00370270">
      <w:pPr>
        <w:spacing w:after="0" w:line="240" w:lineRule="auto"/>
        <w:ind w:left="599" w:hanging="173"/>
        <w:rPr>
          <w:rFonts w:ascii="Arial" w:hAnsi="Arial" w:cs="Arial"/>
          <w:b/>
        </w:rPr>
      </w:pPr>
      <w:r>
        <w:rPr>
          <w:rFonts w:ascii="Arial" w:hAnsi="Arial" w:cs="Arial"/>
          <w:b/>
        </w:rPr>
        <w:t>WRES Objectives 2019/20:</w:t>
      </w:r>
    </w:p>
    <w:p w14:paraId="1A7266B0" w14:textId="77777777" w:rsidR="003A4C51" w:rsidRDefault="003A4C51" w:rsidP="00370270">
      <w:pPr>
        <w:spacing w:after="0" w:line="240" w:lineRule="auto"/>
        <w:ind w:left="599" w:hanging="173"/>
        <w:rPr>
          <w:rFonts w:ascii="Arial" w:hAnsi="Arial" w:cs="Arial"/>
        </w:rPr>
      </w:pPr>
    </w:p>
    <w:p w14:paraId="03E290C9" w14:textId="36585D1B" w:rsidR="003A4C51" w:rsidRPr="003A4C51" w:rsidRDefault="003A4C51" w:rsidP="00370270">
      <w:pPr>
        <w:pStyle w:val="NormalWeb"/>
        <w:numPr>
          <w:ilvl w:val="0"/>
          <w:numId w:val="41"/>
        </w:numPr>
        <w:shd w:val="clear" w:color="auto" w:fill="FFFFFF"/>
        <w:spacing w:before="0" w:after="0"/>
        <w:ind w:left="1418" w:hanging="284"/>
        <w:rPr>
          <w:rFonts w:ascii="Arial" w:hAnsi="Arial" w:cs="Arial"/>
          <w:sz w:val="22"/>
          <w:szCs w:val="22"/>
        </w:rPr>
      </w:pPr>
      <w:r w:rsidRPr="003A4C51">
        <w:rPr>
          <w:rFonts w:ascii="Arial" w:hAnsi="Arial" w:cs="Arial"/>
          <w:sz w:val="22"/>
          <w:szCs w:val="22"/>
        </w:rPr>
        <w:t>To final</w:t>
      </w:r>
      <w:r w:rsidR="00294588">
        <w:rPr>
          <w:rFonts w:ascii="Arial" w:hAnsi="Arial" w:cs="Arial"/>
          <w:sz w:val="22"/>
          <w:szCs w:val="22"/>
        </w:rPr>
        <w:t>ise</w:t>
      </w:r>
      <w:r w:rsidRPr="003A4C51">
        <w:rPr>
          <w:rFonts w:ascii="Arial" w:hAnsi="Arial" w:cs="Arial"/>
          <w:sz w:val="22"/>
          <w:szCs w:val="22"/>
        </w:rPr>
        <w:t xml:space="preserve"> the implementation of BAME representation on recruitment panels;</w:t>
      </w:r>
    </w:p>
    <w:p w14:paraId="25D91276" w14:textId="38B261B4" w:rsidR="003A4C51" w:rsidRPr="003A4C51" w:rsidRDefault="003A4C51" w:rsidP="00370270">
      <w:pPr>
        <w:pStyle w:val="NormalWeb"/>
        <w:numPr>
          <w:ilvl w:val="0"/>
          <w:numId w:val="41"/>
        </w:numPr>
        <w:shd w:val="clear" w:color="auto" w:fill="FFFFFF"/>
        <w:spacing w:before="0" w:after="0"/>
        <w:ind w:left="1418" w:hanging="284"/>
        <w:rPr>
          <w:rFonts w:ascii="Arial" w:hAnsi="Arial" w:cs="Arial"/>
          <w:sz w:val="22"/>
          <w:szCs w:val="22"/>
        </w:rPr>
      </w:pPr>
      <w:r w:rsidRPr="003A4C51">
        <w:rPr>
          <w:rFonts w:ascii="Arial" w:hAnsi="Arial" w:cs="Arial"/>
          <w:sz w:val="22"/>
          <w:szCs w:val="22"/>
        </w:rPr>
        <w:t>To make recruitment training mandatory for all recruitment panel members;</w:t>
      </w:r>
    </w:p>
    <w:p w14:paraId="13A60F7D" w14:textId="77777777" w:rsidR="003A4C51" w:rsidRPr="003A4C51" w:rsidRDefault="003A4C51" w:rsidP="00370270">
      <w:pPr>
        <w:pStyle w:val="NormalWeb"/>
        <w:numPr>
          <w:ilvl w:val="0"/>
          <w:numId w:val="41"/>
        </w:numPr>
        <w:shd w:val="clear" w:color="auto" w:fill="FFFFFF"/>
        <w:spacing w:before="0" w:after="0"/>
        <w:ind w:left="1418" w:hanging="284"/>
        <w:rPr>
          <w:rFonts w:ascii="Arial" w:hAnsi="Arial" w:cs="Arial"/>
          <w:sz w:val="22"/>
          <w:szCs w:val="22"/>
        </w:rPr>
      </w:pPr>
      <w:r w:rsidRPr="003A4C51">
        <w:rPr>
          <w:rFonts w:ascii="Arial" w:hAnsi="Arial" w:cs="Arial"/>
          <w:sz w:val="22"/>
          <w:szCs w:val="22"/>
        </w:rPr>
        <w:t>To widen and relaunch the offer of mentoring for BAME staff;</w:t>
      </w:r>
    </w:p>
    <w:p w14:paraId="64ACE0FC" w14:textId="77777777" w:rsidR="003A4C51" w:rsidRPr="003A4C51" w:rsidRDefault="003A4C51" w:rsidP="00370270">
      <w:pPr>
        <w:pStyle w:val="NormalWeb"/>
        <w:numPr>
          <w:ilvl w:val="0"/>
          <w:numId w:val="41"/>
        </w:numPr>
        <w:shd w:val="clear" w:color="auto" w:fill="FFFFFF"/>
        <w:spacing w:before="0" w:after="0"/>
        <w:ind w:left="1418" w:hanging="284"/>
        <w:rPr>
          <w:rFonts w:ascii="Arial" w:hAnsi="Arial" w:cs="Arial"/>
          <w:sz w:val="22"/>
          <w:szCs w:val="22"/>
        </w:rPr>
      </w:pPr>
      <w:r w:rsidRPr="003A4C51">
        <w:rPr>
          <w:rFonts w:ascii="Arial" w:hAnsi="Arial" w:cs="Arial"/>
          <w:sz w:val="22"/>
          <w:szCs w:val="22"/>
        </w:rPr>
        <w:t>To offer more interactive theatre style training to teams/localities.</w:t>
      </w:r>
    </w:p>
    <w:p w14:paraId="7E5B9FD3" w14:textId="77777777" w:rsidR="003A4C51" w:rsidRPr="003A4C51" w:rsidRDefault="003A4C51" w:rsidP="00370270">
      <w:pPr>
        <w:shd w:val="clear" w:color="auto" w:fill="FFFFFF"/>
        <w:spacing w:after="0" w:line="240" w:lineRule="auto"/>
        <w:rPr>
          <w:rFonts w:ascii="Arial" w:hAnsi="Arial" w:cs="Arial"/>
          <w:u w:val="single"/>
        </w:rPr>
      </w:pPr>
    </w:p>
    <w:p w14:paraId="5C3620AD" w14:textId="068736A7" w:rsidR="003A4C51" w:rsidRPr="003A4C51" w:rsidRDefault="003A4C51" w:rsidP="00370270">
      <w:pPr>
        <w:spacing w:after="0" w:line="240" w:lineRule="auto"/>
        <w:ind w:left="599" w:hanging="173"/>
        <w:rPr>
          <w:rFonts w:ascii="Arial" w:hAnsi="Arial" w:cs="Arial"/>
          <w:u w:val="single"/>
        </w:rPr>
      </w:pPr>
      <w:r w:rsidRPr="003A4C51">
        <w:rPr>
          <w:rFonts w:ascii="Arial" w:hAnsi="Arial" w:cs="Arial"/>
          <w:u w:val="single"/>
        </w:rPr>
        <w:t xml:space="preserve">BAME </w:t>
      </w:r>
      <w:r>
        <w:rPr>
          <w:rFonts w:ascii="Arial" w:hAnsi="Arial" w:cs="Arial"/>
          <w:u w:val="single"/>
        </w:rPr>
        <w:t>Representation o</w:t>
      </w:r>
      <w:r w:rsidRPr="003A4C51">
        <w:rPr>
          <w:rFonts w:ascii="Arial" w:hAnsi="Arial" w:cs="Arial"/>
          <w:u w:val="single"/>
        </w:rPr>
        <w:t>n Recruitment Panels</w:t>
      </w:r>
    </w:p>
    <w:p w14:paraId="1BB3297B" w14:textId="774550B2" w:rsidR="003A4C51" w:rsidRPr="00370270" w:rsidRDefault="003A4C51" w:rsidP="00370270">
      <w:pPr>
        <w:pStyle w:val="NormalWeb"/>
        <w:shd w:val="clear" w:color="auto" w:fill="FFFFFF"/>
        <w:spacing w:before="0" w:after="0"/>
        <w:ind w:left="425"/>
        <w:rPr>
          <w:rFonts w:ascii="Arial" w:hAnsi="Arial" w:cs="Arial"/>
          <w:color w:val="000000" w:themeColor="text1"/>
          <w:sz w:val="22"/>
          <w:szCs w:val="22"/>
          <w:lang w:val="en"/>
        </w:rPr>
      </w:pPr>
      <w:r w:rsidRPr="00370270">
        <w:rPr>
          <w:rFonts w:ascii="Arial" w:hAnsi="Arial" w:cs="Arial"/>
          <w:color w:val="000000" w:themeColor="text1"/>
          <w:sz w:val="22"/>
          <w:szCs w:val="22"/>
          <w:lang w:val="en"/>
        </w:rPr>
        <w:t xml:space="preserve">Agreement was made in December 2019 to move all </w:t>
      </w:r>
      <w:r w:rsidR="00294588">
        <w:rPr>
          <w:rFonts w:ascii="Arial" w:hAnsi="Arial" w:cs="Arial"/>
          <w:color w:val="000000" w:themeColor="text1"/>
          <w:sz w:val="22"/>
          <w:szCs w:val="22"/>
          <w:lang w:val="en"/>
        </w:rPr>
        <w:t xml:space="preserve">of </w:t>
      </w:r>
      <w:r w:rsidRPr="00370270">
        <w:rPr>
          <w:rFonts w:ascii="Arial" w:hAnsi="Arial" w:cs="Arial"/>
          <w:color w:val="000000" w:themeColor="text1"/>
          <w:sz w:val="22"/>
          <w:szCs w:val="22"/>
          <w:lang w:val="en"/>
        </w:rPr>
        <w:t>our recruitment activity in house from April 2020.  This enables the Trust to support the final roll out of BAME representation on all interview panels</w:t>
      </w:r>
      <w:r w:rsidR="00294588">
        <w:rPr>
          <w:rFonts w:ascii="Arial" w:hAnsi="Arial" w:cs="Arial"/>
          <w:color w:val="000000" w:themeColor="text1"/>
          <w:sz w:val="22"/>
          <w:szCs w:val="22"/>
          <w:lang w:val="en"/>
        </w:rPr>
        <w:t>,</w:t>
      </w:r>
      <w:r w:rsidRPr="00370270">
        <w:rPr>
          <w:rFonts w:ascii="Arial" w:hAnsi="Arial" w:cs="Arial"/>
          <w:color w:val="000000" w:themeColor="text1"/>
          <w:sz w:val="22"/>
          <w:szCs w:val="22"/>
          <w:lang w:val="en"/>
        </w:rPr>
        <w:t xml:space="preserve"> where a BAME applicant has been shortlisted, as the recruitment team will have access to the confidential diversity declarations made by applicants allowing them to identify which panels require a BAME member.</w:t>
      </w:r>
    </w:p>
    <w:p w14:paraId="774B6916" w14:textId="230B65BC" w:rsidR="003A4C51" w:rsidRDefault="003A4C51" w:rsidP="00370270">
      <w:pPr>
        <w:shd w:val="clear" w:color="auto" w:fill="FFFFFF"/>
        <w:spacing w:after="0" w:line="240" w:lineRule="auto"/>
        <w:rPr>
          <w:rFonts w:ascii="Arial" w:hAnsi="Arial" w:cs="Arial"/>
        </w:rPr>
      </w:pPr>
    </w:p>
    <w:p w14:paraId="074A90C7" w14:textId="2C05EF78" w:rsidR="003A4C51" w:rsidRPr="00370270" w:rsidRDefault="00370270" w:rsidP="00370270">
      <w:pPr>
        <w:spacing w:after="0" w:line="240" w:lineRule="auto"/>
        <w:ind w:left="599" w:hanging="173"/>
        <w:rPr>
          <w:rFonts w:ascii="Arial" w:hAnsi="Arial" w:cs="Arial"/>
          <w:u w:val="single"/>
        </w:rPr>
      </w:pPr>
      <w:r w:rsidRPr="00370270">
        <w:rPr>
          <w:rFonts w:ascii="Arial" w:hAnsi="Arial" w:cs="Arial"/>
          <w:u w:val="single"/>
        </w:rPr>
        <w:t>Recruitment Training</w:t>
      </w:r>
    </w:p>
    <w:p w14:paraId="34D55015" w14:textId="33540C1D" w:rsidR="003A4C51" w:rsidRDefault="003A4C51" w:rsidP="00370270">
      <w:pPr>
        <w:pStyle w:val="NormalWeb"/>
        <w:shd w:val="clear" w:color="auto" w:fill="FFFFFF"/>
        <w:spacing w:before="0" w:after="0"/>
        <w:ind w:left="425"/>
        <w:rPr>
          <w:rFonts w:ascii="Arial" w:hAnsi="Arial" w:cs="Arial"/>
          <w:color w:val="000000" w:themeColor="text1"/>
          <w:sz w:val="22"/>
          <w:szCs w:val="22"/>
          <w:lang w:val="en"/>
        </w:rPr>
      </w:pPr>
      <w:r w:rsidRPr="00370270">
        <w:rPr>
          <w:rFonts w:ascii="Arial" w:hAnsi="Arial" w:cs="Arial"/>
          <w:color w:val="000000" w:themeColor="text1"/>
          <w:sz w:val="22"/>
          <w:szCs w:val="22"/>
          <w:lang w:val="en"/>
        </w:rPr>
        <w:t>The Recruitment and HR teams are providing additional recruitment (including anti discriminatory practice) training during 2020 and thereafter staff who have not had this training will not be able to take part in the selection process.</w:t>
      </w:r>
    </w:p>
    <w:p w14:paraId="3A618156" w14:textId="77777777" w:rsidR="00370270" w:rsidRPr="00370270" w:rsidRDefault="00370270" w:rsidP="00370270">
      <w:pPr>
        <w:pStyle w:val="NormalWeb"/>
        <w:shd w:val="clear" w:color="auto" w:fill="FFFFFF"/>
        <w:spacing w:before="0" w:after="0"/>
        <w:ind w:left="425"/>
        <w:rPr>
          <w:rFonts w:ascii="Arial" w:hAnsi="Arial" w:cs="Arial"/>
          <w:color w:val="000000" w:themeColor="text1"/>
          <w:sz w:val="22"/>
          <w:szCs w:val="22"/>
          <w:lang w:val="en"/>
        </w:rPr>
      </w:pPr>
    </w:p>
    <w:p w14:paraId="7331BD9D" w14:textId="77777777" w:rsidR="003A4C51" w:rsidRPr="00370270" w:rsidRDefault="003A4C51" w:rsidP="00370270">
      <w:pPr>
        <w:pStyle w:val="NormalWeb"/>
        <w:shd w:val="clear" w:color="auto" w:fill="FFFFFF"/>
        <w:spacing w:before="0" w:after="0"/>
        <w:ind w:left="425"/>
        <w:rPr>
          <w:rFonts w:ascii="Arial" w:hAnsi="Arial" w:cs="Arial"/>
          <w:color w:val="000000" w:themeColor="text1"/>
          <w:sz w:val="22"/>
          <w:szCs w:val="22"/>
          <w:lang w:val="en"/>
        </w:rPr>
      </w:pPr>
      <w:r w:rsidRPr="00370270">
        <w:rPr>
          <w:rFonts w:ascii="Arial" w:hAnsi="Arial" w:cs="Arial"/>
          <w:color w:val="000000" w:themeColor="text1"/>
          <w:sz w:val="22"/>
          <w:szCs w:val="22"/>
          <w:lang w:val="en"/>
        </w:rPr>
        <w:t>In the interim, the chair and any BAME representative on selection panels will have undertaken training as a minimum.</w:t>
      </w:r>
    </w:p>
    <w:p w14:paraId="74352437" w14:textId="35BB4C7D" w:rsidR="003A4C51" w:rsidRDefault="003A4C51" w:rsidP="00370270">
      <w:pPr>
        <w:shd w:val="clear" w:color="auto" w:fill="FFFFFF"/>
        <w:spacing w:after="0" w:line="240" w:lineRule="auto"/>
        <w:rPr>
          <w:rFonts w:ascii="Arial" w:hAnsi="Arial" w:cs="Arial"/>
          <w:b/>
        </w:rPr>
      </w:pPr>
    </w:p>
    <w:p w14:paraId="0E5224A3" w14:textId="584E3D46" w:rsidR="003A4C51" w:rsidRPr="00370270" w:rsidRDefault="00370270" w:rsidP="00370270">
      <w:pPr>
        <w:spacing w:after="0" w:line="240" w:lineRule="auto"/>
        <w:ind w:left="599" w:hanging="173"/>
        <w:rPr>
          <w:rFonts w:ascii="Arial" w:hAnsi="Arial" w:cs="Arial"/>
          <w:u w:val="single"/>
        </w:rPr>
      </w:pPr>
      <w:r w:rsidRPr="00370270">
        <w:rPr>
          <w:rFonts w:ascii="Arial" w:hAnsi="Arial" w:cs="Arial"/>
          <w:u w:val="single"/>
        </w:rPr>
        <w:t>Mentoring</w:t>
      </w:r>
    </w:p>
    <w:p w14:paraId="16C97B93" w14:textId="290A4542" w:rsidR="003A4C51" w:rsidRDefault="003A4C51" w:rsidP="00370270">
      <w:pPr>
        <w:pStyle w:val="NormalWeb"/>
        <w:shd w:val="clear" w:color="auto" w:fill="FFFFFF"/>
        <w:spacing w:before="0" w:after="0"/>
        <w:ind w:left="425"/>
        <w:rPr>
          <w:rFonts w:ascii="Arial" w:hAnsi="Arial" w:cs="Arial"/>
          <w:color w:val="000000" w:themeColor="text1"/>
          <w:sz w:val="22"/>
          <w:szCs w:val="22"/>
          <w:lang w:val="en"/>
        </w:rPr>
      </w:pPr>
      <w:r w:rsidRPr="00370270">
        <w:rPr>
          <w:rFonts w:ascii="Arial" w:hAnsi="Arial" w:cs="Arial"/>
          <w:color w:val="000000" w:themeColor="text1"/>
          <w:sz w:val="22"/>
          <w:szCs w:val="22"/>
          <w:lang w:val="en"/>
        </w:rPr>
        <w:t>In October 2019, as part of Black History Month, we launched our ne</w:t>
      </w:r>
      <w:r w:rsidR="00370270">
        <w:rPr>
          <w:rFonts w:ascii="Arial" w:hAnsi="Arial" w:cs="Arial"/>
          <w:color w:val="000000" w:themeColor="text1"/>
          <w:sz w:val="22"/>
          <w:szCs w:val="22"/>
          <w:lang w:val="en"/>
        </w:rPr>
        <w:t xml:space="preserve">w diversity mentoring programme, ‘Big 9’, </w:t>
      </w:r>
      <w:r w:rsidRPr="00370270">
        <w:rPr>
          <w:rFonts w:ascii="Arial" w:hAnsi="Arial" w:cs="Arial"/>
          <w:color w:val="000000" w:themeColor="text1"/>
          <w:sz w:val="22"/>
          <w:szCs w:val="22"/>
          <w:lang w:val="en"/>
        </w:rPr>
        <w:t>with training for mentors, using a mix of our existing mentor training and specific diversity and inclusion mentoring</w:t>
      </w:r>
      <w:r w:rsidR="00370270">
        <w:rPr>
          <w:rFonts w:ascii="Arial" w:hAnsi="Arial" w:cs="Arial"/>
          <w:color w:val="000000" w:themeColor="text1"/>
          <w:sz w:val="22"/>
          <w:szCs w:val="22"/>
          <w:lang w:val="en"/>
        </w:rPr>
        <w:t xml:space="preserve"> training</w:t>
      </w:r>
      <w:r w:rsidR="00294588">
        <w:rPr>
          <w:rFonts w:ascii="Arial" w:hAnsi="Arial" w:cs="Arial"/>
          <w:color w:val="000000" w:themeColor="text1"/>
          <w:sz w:val="22"/>
          <w:szCs w:val="22"/>
          <w:lang w:val="en"/>
        </w:rPr>
        <w:t xml:space="preserve"> with our w</w:t>
      </w:r>
      <w:r w:rsidR="00370270">
        <w:rPr>
          <w:rFonts w:ascii="Arial" w:hAnsi="Arial" w:cs="Arial"/>
          <w:color w:val="000000" w:themeColor="text1"/>
          <w:sz w:val="22"/>
          <w:szCs w:val="22"/>
          <w:lang w:val="en"/>
        </w:rPr>
        <w:t xml:space="preserve">ider </w:t>
      </w:r>
      <w:r w:rsidR="00294588">
        <w:rPr>
          <w:rFonts w:ascii="Arial" w:hAnsi="Arial" w:cs="Arial"/>
          <w:color w:val="000000" w:themeColor="text1"/>
          <w:sz w:val="22"/>
          <w:szCs w:val="22"/>
          <w:lang w:val="en"/>
        </w:rPr>
        <w:t>e</w:t>
      </w:r>
      <w:r w:rsidR="00370270">
        <w:rPr>
          <w:rFonts w:ascii="Arial" w:hAnsi="Arial" w:cs="Arial"/>
          <w:color w:val="000000" w:themeColor="text1"/>
          <w:sz w:val="22"/>
          <w:szCs w:val="22"/>
          <w:lang w:val="en"/>
        </w:rPr>
        <w:t>xecutive</w:t>
      </w:r>
      <w:r w:rsidR="00294588">
        <w:rPr>
          <w:rFonts w:ascii="Arial" w:hAnsi="Arial" w:cs="Arial"/>
          <w:color w:val="000000" w:themeColor="text1"/>
          <w:sz w:val="22"/>
          <w:szCs w:val="22"/>
          <w:lang w:val="en"/>
        </w:rPr>
        <w:t xml:space="preserve"> team</w:t>
      </w:r>
      <w:r w:rsidR="00370270">
        <w:rPr>
          <w:rFonts w:ascii="Arial" w:hAnsi="Arial" w:cs="Arial"/>
          <w:color w:val="000000" w:themeColor="text1"/>
          <w:sz w:val="22"/>
          <w:szCs w:val="22"/>
          <w:lang w:val="en"/>
        </w:rPr>
        <w:t>.  T</w:t>
      </w:r>
      <w:r w:rsidRPr="00370270">
        <w:rPr>
          <w:rFonts w:ascii="Arial" w:hAnsi="Arial" w:cs="Arial"/>
          <w:color w:val="000000" w:themeColor="text1"/>
          <w:sz w:val="22"/>
          <w:szCs w:val="22"/>
          <w:lang w:val="en"/>
        </w:rPr>
        <w:t>raining was put in place across the localities with the aim to launch the programme in early 2020</w:t>
      </w:r>
      <w:r w:rsidR="00370270">
        <w:rPr>
          <w:rFonts w:ascii="Arial" w:hAnsi="Arial" w:cs="Arial"/>
          <w:color w:val="000000" w:themeColor="text1"/>
          <w:sz w:val="22"/>
          <w:szCs w:val="22"/>
          <w:lang w:val="en"/>
        </w:rPr>
        <w:t>,</w:t>
      </w:r>
      <w:r w:rsidRPr="00370270">
        <w:rPr>
          <w:rFonts w:ascii="Arial" w:hAnsi="Arial" w:cs="Arial"/>
          <w:color w:val="000000" w:themeColor="text1"/>
          <w:sz w:val="22"/>
          <w:szCs w:val="22"/>
          <w:lang w:val="en"/>
        </w:rPr>
        <w:t xml:space="preserve"> and whilst the formal launch is delayed due to Covid-19, the actual uptake of mentoring, including reverse mentoring and mentoring by BAME staff with white colleagues has increased, to support staff during the current challenging climate.</w:t>
      </w:r>
    </w:p>
    <w:p w14:paraId="126F0E68" w14:textId="77777777" w:rsidR="00370270" w:rsidRPr="00370270" w:rsidRDefault="00370270" w:rsidP="00370270">
      <w:pPr>
        <w:pStyle w:val="NormalWeb"/>
        <w:shd w:val="clear" w:color="auto" w:fill="FFFFFF"/>
        <w:spacing w:before="0" w:after="0"/>
        <w:ind w:left="425"/>
        <w:rPr>
          <w:rFonts w:ascii="Arial" w:hAnsi="Arial" w:cs="Arial"/>
          <w:color w:val="000000" w:themeColor="text1"/>
          <w:sz w:val="22"/>
          <w:szCs w:val="22"/>
          <w:lang w:val="en"/>
        </w:rPr>
      </w:pPr>
    </w:p>
    <w:p w14:paraId="67B161A4" w14:textId="1941EB68" w:rsidR="003A4C51" w:rsidRPr="00370270" w:rsidRDefault="00370270" w:rsidP="00370270">
      <w:pPr>
        <w:spacing w:after="0" w:line="240" w:lineRule="auto"/>
        <w:ind w:left="599" w:hanging="173"/>
        <w:rPr>
          <w:rFonts w:ascii="Arial" w:hAnsi="Arial" w:cs="Arial"/>
          <w:u w:val="single"/>
        </w:rPr>
      </w:pPr>
      <w:r w:rsidRPr="00370270">
        <w:rPr>
          <w:rFonts w:ascii="Arial" w:hAnsi="Arial" w:cs="Arial"/>
          <w:u w:val="single"/>
        </w:rPr>
        <w:t>Theatre Style Training</w:t>
      </w:r>
    </w:p>
    <w:p w14:paraId="24B46352" w14:textId="5718F951" w:rsidR="00370270" w:rsidRDefault="003A4C51" w:rsidP="00370270">
      <w:pPr>
        <w:pStyle w:val="NormalWeb"/>
        <w:shd w:val="clear" w:color="auto" w:fill="FFFFFF"/>
        <w:spacing w:before="0" w:after="0"/>
        <w:ind w:left="425"/>
        <w:rPr>
          <w:rFonts w:ascii="Arial" w:hAnsi="Arial" w:cs="Arial"/>
          <w:color w:val="000000" w:themeColor="text1"/>
          <w:sz w:val="22"/>
          <w:szCs w:val="22"/>
          <w:lang w:val="en"/>
        </w:rPr>
      </w:pPr>
      <w:r w:rsidRPr="00370270">
        <w:rPr>
          <w:rFonts w:ascii="Arial" w:hAnsi="Arial" w:cs="Arial"/>
          <w:color w:val="000000" w:themeColor="text1"/>
          <w:sz w:val="22"/>
          <w:szCs w:val="22"/>
          <w:lang w:val="en"/>
        </w:rPr>
        <w:t>Service Directors have further reviewed their outcome reports following the 2018/19 diversity training sessions and further sessions are available as required and have been accessed by Luton services.</w:t>
      </w:r>
    </w:p>
    <w:p w14:paraId="74216CF1" w14:textId="77777777" w:rsidR="00370270" w:rsidRPr="00370270" w:rsidRDefault="00370270" w:rsidP="00370270">
      <w:pPr>
        <w:pStyle w:val="NormalWeb"/>
        <w:shd w:val="clear" w:color="auto" w:fill="FFFFFF"/>
        <w:spacing w:before="0" w:after="0"/>
        <w:ind w:left="425"/>
        <w:rPr>
          <w:rFonts w:ascii="Arial" w:hAnsi="Arial" w:cs="Arial"/>
          <w:color w:val="000000" w:themeColor="text1"/>
          <w:sz w:val="22"/>
          <w:szCs w:val="22"/>
          <w:lang w:val="en"/>
        </w:rPr>
      </w:pPr>
    </w:p>
    <w:p w14:paraId="58B54C2F" w14:textId="044158C0" w:rsidR="003A4C51" w:rsidRPr="00370270" w:rsidRDefault="003A4C51" w:rsidP="00370270">
      <w:pPr>
        <w:pStyle w:val="NormalWeb"/>
        <w:shd w:val="clear" w:color="auto" w:fill="FFFFFF"/>
        <w:spacing w:before="0" w:after="0"/>
        <w:ind w:left="425"/>
        <w:rPr>
          <w:rFonts w:ascii="Arial" w:hAnsi="Arial" w:cs="Arial"/>
          <w:color w:val="000000" w:themeColor="text1"/>
          <w:sz w:val="22"/>
          <w:szCs w:val="22"/>
          <w:lang w:val="en"/>
        </w:rPr>
      </w:pPr>
      <w:r w:rsidRPr="00370270">
        <w:rPr>
          <w:rFonts w:ascii="Arial" w:hAnsi="Arial" w:cs="Arial"/>
          <w:color w:val="000000" w:themeColor="text1"/>
          <w:sz w:val="22"/>
          <w:szCs w:val="22"/>
          <w:lang w:val="en"/>
        </w:rPr>
        <w:t>In addition the following key areas of work have taken place to support our BAME staff.</w:t>
      </w:r>
    </w:p>
    <w:p w14:paraId="1D3FAE6F" w14:textId="59F66FE0" w:rsidR="003A4C51" w:rsidRPr="00370270" w:rsidRDefault="003A4C51" w:rsidP="00370270">
      <w:pPr>
        <w:pStyle w:val="NormalWeb"/>
        <w:shd w:val="clear" w:color="auto" w:fill="FFFFFF"/>
        <w:spacing w:before="0" w:after="0"/>
        <w:ind w:left="425"/>
        <w:rPr>
          <w:rFonts w:ascii="Arial" w:hAnsi="Arial" w:cs="Arial"/>
          <w:color w:val="000000" w:themeColor="text1"/>
          <w:sz w:val="22"/>
          <w:szCs w:val="22"/>
          <w:lang w:val="en"/>
        </w:rPr>
      </w:pPr>
    </w:p>
    <w:p w14:paraId="6FE31E15" w14:textId="0526395B" w:rsidR="003A4C51" w:rsidRPr="00370270" w:rsidRDefault="00370270" w:rsidP="00370270">
      <w:pPr>
        <w:spacing w:after="0" w:line="240" w:lineRule="auto"/>
        <w:ind w:left="599" w:hanging="173"/>
        <w:rPr>
          <w:rFonts w:ascii="Arial" w:hAnsi="Arial" w:cs="Arial"/>
          <w:u w:val="single"/>
          <w:lang w:val="en"/>
        </w:rPr>
      </w:pPr>
      <w:r w:rsidRPr="00370270">
        <w:rPr>
          <w:rFonts w:ascii="Arial" w:hAnsi="Arial" w:cs="Arial"/>
          <w:u w:val="single"/>
        </w:rPr>
        <w:t>Staff Networks</w:t>
      </w:r>
    </w:p>
    <w:p w14:paraId="665C4DC1" w14:textId="6958C9E7" w:rsidR="003A4C51" w:rsidRDefault="003A4C51" w:rsidP="00370270">
      <w:pPr>
        <w:pStyle w:val="NormalWeb"/>
        <w:shd w:val="clear" w:color="auto" w:fill="FFFFFF"/>
        <w:spacing w:before="0" w:after="0"/>
        <w:ind w:left="425"/>
        <w:rPr>
          <w:rFonts w:ascii="Arial" w:hAnsi="Arial" w:cs="Arial"/>
          <w:color w:val="000000" w:themeColor="text1"/>
          <w:sz w:val="22"/>
          <w:szCs w:val="22"/>
          <w:lang w:val="en"/>
        </w:rPr>
      </w:pPr>
      <w:r w:rsidRPr="00370270">
        <w:rPr>
          <w:rFonts w:ascii="Arial" w:hAnsi="Arial" w:cs="Arial"/>
          <w:color w:val="000000" w:themeColor="text1"/>
          <w:sz w:val="22"/>
          <w:szCs w:val="22"/>
          <w:lang w:val="en"/>
        </w:rPr>
        <w:t>During the Trust’s annual Diversity and Inclusion week in May 2019, staff volunteers were sought to be either a diversity mentor or to be involved in staff networks and several staff came forward.  Subsequently, work was underway to re-launch the Trust’s diversity network and this has progress</w:t>
      </w:r>
      <w:r w:rsidR="00370270">
        <w:rPr>
          <w:rFonts w:ascii="Arial" w:hAnsi="Arial" w:cs="Arial"/>
          <w:color w:val="000000" w:themeColor="text1"/>
          <w:sz w:val="22"/>
          <w:szCs w:val="22"/>
          <w:lang w:val="en"/>
        </w:rPr>
        <w:t>ed during Covid-19 with a BAME Staff N</w:t>
      </w:r>
      <w:r w:rsidRPr="00370270">
        <w:rPr>
          <w:rFonts w:ascii="Arial" w:hAnsi="Arial" w:cs="Arial"/>
          <w:color w:val="000000" w:themeColor="text1"/>
          <w:sz w:val="22"/>
          <w:szCs w:val="22"/>
          <w:lang w:val="en"/>
        </w:rPr>
        <w:t>etwork established.  The higher instances of Covid-19 amongst BAME communities and the Black Lives Matter campaign have given an impetus to staff wishing to join the network.</w:t>
      </w:r>
    </w:p>
    <w:p w14:paraId="27B94AFE" w14:textId="7C8A21F7" w:rsidR="00370270" w:rsidRDefault="00370270" w:rsidP="00370270">
      <w:pPr>
        <w:pStyle w:val="NormalWeb"/>
        <w:shd w:val="clear" w:color="auto" w:fill="FFFFFF"/>
        <w:spacing w:before="0" w:after="0"/>
        <w:ind w:left="425"/>
        <w:rPr>
          <w:rFonts w:ascii="Arial" w:hAnsi="Arial" w:cs="Arial"/>
          <w:color w:val="000000" w:themeColor="text1"/>
          <w:sz w:val="22"/>
          <w:szCs w:val="22"/>
          <w:lang w:val="en"/>
        </w:rPr>
      </w:pPr>
    </w:p>
    <w:p w14:paraId="5A45FBE9" w14:textId="49DE0B29" w:rsidR="003123FA" w:rsidRDefault="003123FA" w:rsidP="00370270">
      <w:pPr>
        <w:pStyle w:val="NormalWeb"/>
        <w:shd w:val="clear" w:color="auto" w:fill="FFFFFF"/>
        <w:spacing w:before="0" w:after="0"/>
        <w:ind w:left="425"/>
        <w:rPr>
          <w:rFonts w:ascii="Arial" w:hAnsi="Arial" w:cs="Arial"/>
          <w:color w:val="000000" w:themeColor="text1"/>
          <w:sz w:val="22"/>
          <w:szCs w:val="22"/>
          <w:lang w:val="en"/>
        </w:rPr>
      </w:pPr>
    </w:p>
    <w:p w14:paraId="665F04DA" w14:textId="6649FAAE" w:rsidR="003123FA" w:rsidRDefault="003123FA" w:rsidP="00370270">
      <w:pPr>
        <w:pStyle w:val="NormalWeb"/>
        <w:shd w:val="clear" w:color="auto" w:fill="FFFFFF"/>
        <w:spacing w:before="0" w:after="0"/>
        <w:ind w:left="425"/>
        <w:rPr>
          <w:rFonts w:ascii="Arial" w:hAnsi="Arial" w:cs="Arial"/>
          <w:color w:val="000000" w:themeColor="text1"/>
          <w:sz w:val="22"/>
          <w:szCs w:val="22"/>
          <w:lang w:val="en"/>
        </w:rPr>
      </w:pPr>
    </w:p>
    <w:p w14:paraId="3F22DD19" w14:textId="77777777" w:rsidR="003123FA" w:rsidRDefault="003123FA" w:rsidP="00370270">
      <w:pPr>
        <w:pStyle w:val="NormalWeb"/>
        <w:shd w:val="clear" w:color="auto" w:fill="FFFFFF"/>
        <w:spacing w:before="0" w:after="0"/>
        <w:ind w:left="425"/>
        <w:rPr>
          <w:rFonts w:ascii="Arial" w:hAnsi="Arial" w:cs="Arial"/>
          <w:color w:val="000000" w:themeColor="text1"/>
          <w:sz w:val="22"/>
          <w:szCs w:val="22"/>
          <w:lang w:val="en"/>
        </w:rPr>
      </w:pPr>
    </w:p>
    <w:p w14:paraId="4323F984" w14:textId="5866D217" w:rsidR="00370270" w:rsidRPr="00370270" w:rsidRDefault="00370270" w:rsidP="007E22AB">
      <w:pPr>
        <w:spacing w:after="0" w:line="240" w:lineRule="auto"/>
        <w:ind w:left="599" w:hanging="173"/>
        <w:rPr>
          <w:rFonts w:ascii="Arial" w:hAnsi="Arial" w:cs="Arial"/>
          <w:u w:val="single"/>
        </w:rPr>
      </w:pPr>
      <w:r>
        <w:rPr>
          <w:rFonts w:ascii="Arial" w:hAnsi="Arial" w:cs="Arial"/>
          <w:u w:val="single"/>
        </w:rPr>
        <w:lastRenderedPageBreak/>
        <w:t>Cultural A</w:t>
      </w:r>
      <w:r w:rsidRPr="00370270">
        <w:rPr>
          <w:rFonts w:ascii="Arial" w:hAnsi="Arial" w:cs="Arial"/>
          <w:u w:val="single"/>
        </w:rPr>
        <w:t>mbassadors</w:t>
      </w:r>
    </w:p>
    <w:p w14:paraId="5C160EDF" w14:textId="77777777" w:rsidR="00370270" w:rsidRDefault="00370270" w:rsidP="007E22AB">
      <w:pPr>
        <w:pStyle w:val="NormalWeb"/>
        <w:shd w:val="clear" w:color="auto" w:fill="FFFFFF"/>
        <w:spacing w:before="0" w:after="0"/>
        <w:ind w:left="425"/>
        <w:rPr>
          <w:rFonts w:ascii="Arial" w:hAnsi="Arial" w:cs="Arial"/>
          <w:color w:val="000000" w:themeColor="text1"/>
          <w:sz w:val="22"/>
          <w:szCs w:val="22"/>
          <w:lang w:val="en"/>
        </w:rPr>
      </w:pPr>
    </w:p>
    <w:p w14:paraId="3C5B125D" w14:textId="014BB27A" w:rsidR="00370270" w:rsidRDefault="00370270" w:rsidP="007E22AB">
      <w:pPr>
        <w:pStyle w:val="NormalWeb"/>
        <w:shd w:val="clear" w:color="auto" w:fill="FFFFFF"/>
        <w:spacing w:before="0" w:after="0"/>
        <w:ind w:left="425"/>
        <w:rPr>
          <w:rFonts w:ascii="Arial" w:hAnsi="Arial" w:cs="Arial"/>
          <w:color w:val="000000" w:themeColor="text1"/>
          <w:sz w:val="22"/>
          <w:szCs w:val="22"/>
          <w:lang w:val="en"/>
        </w:rPr>
      </w:pPr>
      <w:r w:rsidRPr="00370270">
        <w:rPr>
          <w:rFonts w:ascii="Arial" w:hAnsi="Arial" w:cs="Arial"/>
          <w:color w:val="000000" w:themeColor="text1"/>
          <w:sz w:val="22"/>
          <w:szCs w:val="22"/>
          <w:lang w:val="en"/>
        </w:rPr>
        <w:t>The role of Cultural Ambassadors is embedded in the Trust and they play a key role</w:t>
      </w:r>
      <w:r>
        <w:rPr>
          <w:rFonts w:ascii="Arial" w:hAnsi="Arial" w:cs="Arial"/>
          <w:color w:val="000000" w:themeColor="text1"/>
          <w:sz w:val="22"/>
          <w:szCs w:val="22"/>
          <w:lang w:val="en"/>
        </w:rPr>
        <w:t>,</w:t>
      </w:r>
      <w:r w:rsidRPr="00370270">
        <w:rPr>
          <w:rFonts w:ascii="Arial" w:hAnsi="Arial" w:cs="Arial"/>
          <w:color w:val="000000" w:themeColor="text1"/>
          <w:sz w:val="22"/>
          <w:szCs w:val="22"/>
          <w:lang w:val="en"/>
        </w:rPr>
        <w:t xml:space="preserve"> not only in formal HR processes but also as part of the Workforce Diversity and Inclusion Group, other workforce related work streams including the Staff Survey Action Planning and Live Life Well Group, and on the Trust Covid-19 Incident Management Team.</w:t>
      </w:r>
    </w:p>
    <w:p w14:paraId="4B28A04C" w14:textId="1949F18D" w:rsidR="00370270" w:rsidRPr="007E22AB" w:rsidRDefault="00370270" w:rsidP="007E22AB">
      <w:pPr>
        <w:pStyle w:val="NormalWeb"/>
        <w:shd w:val="clear" w:color="auto" w:fill="FFFFFF"/>
        <w:spacing w:before="0" w:after="0"/>
        <w:ind w:left="425"/>
        <w:rPr>
          <w:rFonts w:ascii="Arial" w:hAnsi="Arial" w:cs="Arial"/>
          <w:color w:val="000000" w:themeColor="text1"/>
          <w:sz w:val="22"/>
          <w:szCs w:val="22"/>
          <w:u w:val="single"/>
          <w:lang w:val="en"/>
        </w:rPr>
      </w:pPr>
    </w:p>
    <w:p w14:paraId="6F333D19" w14:textId="7219B8B9" w:rsidR="00370270" w:rsidRPr="007E22AB" w:rsidRDefault="007E22AB" w:rsidP="007E22AB">
      <w:pPr>
        <w:pStyle w:val="NormalWeb"/>
        <w:shd w:val="clear" w:color="auto" w:fill="FFFFFF"/>
        <w:spacing w:before="0" w:after="0"/>
        <w:ind w:left="425"/>
        <w:rPr>
          <w:rFonts w:ascii="Arial" w:hAnsi="Arial" w:cs="Arial"/>
          <w:color w:val="000000" w:themeColor="text1"/>
          <w:sz w:val="22"/>
          <w:szCs w:val="22"/>
          <w:u w:val="single"/>
          <w:lang w:val="en"/>
        </w:rPr>
      </w:pPr>
      <w:r w:rsidRPr="007E22AB">
        <w:rPr>
          <w:rFonts w:ascii="Arial" w:hAnsi="Arial" w:cs="Arial"/>
          <w:bCs/>
          <w:sz w:val="22"/>
          <w:szCs w:val="22"/>
          <w:u w:val="single"/>
        </w:rPr>
        <w:t xml:space="preserve">Supporting BAME Staff during </w:t>
      </w:r>
      <w:proofErr w:type="spellStart"/>
      <w:r w:rsidRPr="007E22AB">
        <w:rPr>
          <w:rFonts w:ascii="Arial" w:hAnsi="Arial" w:cs="Arial"/>
          <w:bCs/>
          <w:sz w:val="22"/>
          <w:szCs w:val="22"/>
          <w:u w:val="single"/>
        </w:rPr>
        <w:t>C</w:t>
      </w:r>
      <w:r w:rsidR="000E371C" w:rsidRPr="007E22AB">
        <w:rPr>
          <w:rFonts w:ascii="Arial" w:hAnsi="Arial" w:cs="Arial"/>
          <w:bCs/>
          <w:sz w:val="22"/>
          <w:szCs w:val="22"/>
          <w:u w:val="single"/>
        </w:rPr>
        <w:t>ovid</w:t>
      </w:r>
      <w:proofErr w:type="spellEnd"/>
      <w:r w:rsidR="000E371C" w:rsidRPr="007E22AB">
        <w:rPr>
          <w:rFonts w:ascii="Arial" w:hAnsi="Arial" w:cs="Arial"/>
          <w:bCs/>
          <w:sz w:val="22"/>
          <w:szCs w:val="22"/>
          <w:u w:val="single"/>
        </w:rPr>
        <w:t xml:space="preserve"> 19</w:t>
      </w:r>
    </w:p>
    <w:p w14:paraId="4CADFDFA" w14:textId="184357EC" w:rsidR="00E64181" w:rsidRPr="003123FA" w:rsidRDefault="007E22AB" w:rsidP="003123FA">
      <w:pPr>
        <w:pStyle w:val="NormalWeb"/>
        <w:shd w:val="clear" w:color="auto" w:fill="FFFFFF"/>
        <w:spacing w:before="0" w:after="0"/>
        <w:ind w:left="425"/>
        <w:rPr>
          <w:rFonts w:ascii="Arial" w:hAnsi="Arial" w:cs="Arial"/>
          <w:sz w:val="22"/>
          <w:szCs w:val="22"/>
        </w:rPr>
      </w:pPr>
      <w:r w:rsidRPr="003123FA">
        <w:rPr>
          <w:rFonts w:ascii="Arial" w:hAnsi="Arial" w:cs="Arial"/>
          <w:sz w:val="22"/>
          <w:szCs w:val="22"/>
        </w:rPr>
        <w:t>In March 2020, we identified those staff in the highest clinical risk categories that needed to shield and put in place support to allow this to happen.  This includes working in a Covid safe environment, or where this is not possible, supporting staff to be away from work without impacting their pay.</w:t>
      </w:r>
    </w:p>
    <w:p w14:paraId="6A90CA54" w14:textId="4FAEF14D" w:rsidR="007E22AB" w:rsidRPr="003123FA" w:rsidRDefault="007E22AB" w:rsidP="007E22AB">
      <w:pPr>
        <w:spacing w:after="0" w:line="240" w:lineRule="auto"/>
        <w:ind w:left="720"/>
        <w:rPr>
          <w:rFonts w:ascii="Arial" w:hAnsi="Arial" w:cs="Arial"/>
        </w:rPr>
      </w:pPr>
    </w:p>
    <w:p w14:paraId="056BE953" w14:textId="4126D0A5" w:rsidR="007E22AB" w:rsidRPr="003123FA" w:rsidRDefault="007E22AB" w:rsidP="003123FA">
      <w:pPr>
        <w:pStyle w:val="NormalWeb"/>
        <w:shd w:val="clear" w:color="auto" w:fill="FFFFFF"/>
        <w:spacing w:before="0" w:after="0"/>
        <w:ind w:left="425"/>
        <w:rPr>
          <w:rFonts w:ascii="Arial" w:hAnsi="Arial" w:cs="Arial"/>
          <w:sz w:val="22"/>
          <w:szCs w:val="22"/>
        </w:rPr>
      </w:pPr>
      <w:r w:rsidRPr="003123FA">
        <w:rPr>
          <w:rFonts w:ascii="Arial" w:hAnsi="Arial" w:cs="Arial"/>
          <w:sz w:val="22"/>
          <w:szCs w:val="22"/>
        </w:rPr>
        <w:t>Acting on the medical evidence of the disproportionate impact of Covid-19 on people with a BAME heritage, we put in place a Covid-19 risk assessment, with input into its design from BAME colleagues and introduced via an individualised letter sent to all BAME staff.  This is not only for BAME staff, although they were the focus initially, and the risk assessment has been widely communicated through our Incident Management Team (IMT), Wider Executive Team, management and service teams, Trust-wide Q&amp;A sessions, the HR team and our staff side colleagues.</w:t>
      </w:r>
    </w:p>
    <w:p w14:paraId="091F2E33" w14:textId="0C3C0F5B" w:rsidR="007E22AB" w:rsidRPr="003123FA" w:rsidRDefault="007E22AB" w:rsidP="007E22AB">
      <w:pPr>
        <w:spacing w:after="0" w:line="240" w:lineRule="auto"/>
        <w:ind w:left="720"/>
        <w:rPr>
          <w:rFonts w:ascii="Arial" w:hAnsi="Arial" w:cs="Arial"/>
        </w:rPr>
      </w:pPr>
    </w:p>
    <w:p w14:paraId="7725CBB4" w14:textId="235F173F" w:rsidR="007E22AB" w:rsidRPr="003123FA" w:rsidRDefault="007E22AB" w:rsidP="003123FA">
      <w:pPr>
        <w:pStyle w:val="NormalWeb"/>
        <w:shd w:val="clear" w:color="auto" w:fill="FFFFFF"/>
        <w:spacing w:before="0" w:after="0"/>
        <w:ind w:left="425"/>
        <w:rPr>
          <w:rFonts w:ascii="Arial" w:hAnsi="Arial" w:cs="Arial"/>
          <w:sz w:val="22"/>
          <w:szCs w:val="22"/>
        </w:rPr>
      </w:pPr>
      <w:r w:rsidRPr="003123FA">
        <w:rPr>
          <w:rFonts w:ascii="Arial" w:hAnsi="Arial" w:cs="Arial"/>
          <w:sz w:val="22"/>
          <w:szCs w:val="22"/>
        </w:rPr>
        <w:t>We have held 3 virtual Q&amp;A sessions, to which all BAME staff were invited, to discuss any issues of concerns to them including the risk assessments, BAME network and the #</w:t>
      </w:r>
      <w:proofErr w:type="spellStart"/>
      <w:r w:rsidRPr="003123FA">
        <w:rPr>
          <w:rFonts w:ascii="Arial" w:hAnsi="Arial" w:cs="Arial"/>
          <w:sz w:val="22"/>
          <w:szCs w:val="22"/>
        </w:rPr>
        <w:t>blacklivesmatter</w:t>
      </w:r>
      <w:proofErr w:type="spellEnd"/>
      <w:r w:rsidRPr="003123FA">
        <w:rPr>
          <w:rFonts w:ascii="Arial" w:hAnsi="Arial" w:cs="Arial"/>
          <w:sz w:val="22"/>
          <w:szCs w:val="22"/>
        </w:rPr>
        <w:t xml:space="preserve"> movement.</w:t>
      </w:r>
    </w:p>
    <w:p w14:paraId="120B964B" w14:textId="77777777" w:rsidR="007E22AB" w:rsidRPr="003123FA" w:rsidRDefault="007E22AB" w:rsidP="007E22AB">
      <w:pPr>
        <w:spacing w:after="0" w:line="240" w:lineRule="auto"/>
        <w:ind w:left="720"/>
        <w:rPr>
          <w:rFonts w:ascii="Arial" w:hAnsi="Arial" w:cs="Arial"/>
        </w:rPr>
      </w:pPr>
    </w:p>
    <w:p w14:paraId="4B166FD2" w14:textId="3057B0E2" w:rsidR="007E22AB" w:rsidRPr="003123FA" w:rsidRDefault="007E22AB" w:rsidP="003123FA">
      <w:pPr>
        <w:pStyle w:val="NormalWeb"/>
        <w:shd w:val="clear" w:color="auto" w:fill="FFFFFF"/>
        <w:spacing w:before="0" w:after="0"/>
        <w:ind w:left="425"/>
        <w:rPr>
          <w:rFonts w:ascii="Arial" w:hAnsi="Arial" w:cs="Arial"/>
          <w:sz w:val="22"/>
          <w:szCs w:val="22"/>
        </w:rPr>
      </w:pPr>
      <w:r w:rsidRPr="003123FA">
        <w:rPr>
          <w:rFonts w:ascii="Arial" w:hAnsi="Arial" w:cs="Arial"/>
          <w:sz w:val="22"/>
          <w:szCs w:val="22"/>
        </w:rPr>
        <w:t xml:space="preserve">The risk assessments have been well received and we have put in place a process </w:t>
      </w:r>
      <w:r w:rsidR="00294588">
        <w:rPr>
          <w:rFonts w:ascii="Arial" w:hAnsi="Arial" w:cs="Arial"/>
          <w:sz w:val="22"/>
          <w:szCs w:val="22"/>
        </w:rPr>
        <w:t xml:space="preserve">where the Director of Workforce, </w:t>
      </w:r>
      <w:r w:rsidRPr="003123FA">
        <w:rPr>
          <w:rFonts w:ascii="Arial" w:hAnsi="Arial" w:cs="Arial"/>
          <w:sz w:val="22"/>
          <w:szCs w:val="22"/>
        </w:rPr>
        <w:t>Medical Director and A</w:t>
      </w:r>
      <w:r w:rsidR="00294588">
        <w:rPr>
          <w:rFonts w:ascii="Arial" w:hAnsi="Arial" w:cs="Arial"/>
          <w:sz w:val="22"/>
          <w:szCs w:val="22"/>
        </w:rPr>
        <w:t>ssistant Director</w:t>
      </w:r>
      <w:r w:rsidRPr="003123FA">
        <w:rPr>
          <w:rFonts w:ascii="Arial" w:hAnsi="Arial" w:cs="Arial"/>
          <w:sz w:val="22"/>
          <w:szCs w:val="22"/>
        </w:rPr>
        <w:t xml:space="preserve"> for Workforce to be directly involved in offering additional advice and guidance to BAME staff and their line managers on issues arising in the risk assessments.</w:t>
      </w:r>
    </w:p>
    <w:p w14:paraId="45188F1B" w14:textId="5A36E8FB" w:rsidR="007E22AB" w:rsidRPr="003123FA" w:rsidRDefault="007E22AB" w:rsidP="007E22AB">
      <w:pPr>
        <w:spacing w:after="0" w:line="240" w:lineRule="auto"/>
        <w:ind w:left="720"/>
        <w:rPr>
          <w:rFonts w:ascii="Arial" w:hAnsi="Arial" w:cs="Arial"/>
        </w:rPr>
      </w:pPr>
    </w:p>
    <w:p w14:paraId="0794CDCA" w14:textId="61917CE2" w:rsidR="007E22AB" w:rsidRPr="003123FA" w:rsidRDefault="007E22AB" w:rsidP="003123FA">
      <w:pPr>
        <w:pStyle w:val="NormalWeb"/>
        <w:shd w:val="clear" w:color="auto" w:fill="FFFFFF"/>
        <w:spacing w:before="0" w:after="0"/>
        <w:ind w:left="425"/>
        <w:rPr>
          <w:rFonts w:ascii="Arial" w:hAnsi="Arial" w:cs="Arial"/>
          <w:sz w:val="22"/>
          <w:szCs w:val="22"/>
        </w:rPr>
      </w:pPr>
      <w:r w:rsidRPr="003123FA">
        <w:rPr>
          <w:rFonts w:ascii="Arial" w:hAnsi="Arial" w:cs="Arial"/>
          <w:sz w:val="22"/>
          <w:szCs w:val="22"/>
        </w:rPr>
        <w:t>A BAME clinical member of staff sits on our Incident Management Team decision making group and we have our Cultural Ambassadors actively involved in conversations.</w:t>
      </w:r>
    </w:p>
    <w:p w14:paraId="2570C870" w14:textId="77777777" w:rsidR="007E22AB" w:rsidRPr="003123FA" w:rsidRDefault="007E22AB" w:rsidP="007E22AB">
      <w:pPr>
        <w:spacing w:after="0" w:line="240" w:lineRule="auto"/>
        <w:ind w:left="720"/>
        <w:rPr>
          <w:rFonts w:ascii="Arial" w:hAnsi="Arial" w:cs="Arial"/>
        </w:rPr>
      </w:pPr>
    </w:p>
    <w:p w14:paraId="562A42C6" w14:textId="72C63E76" w:rsidR="007E22AB" w:rsidRPr="003123FA" w:rsidRDefault="007E22AB" w:rsidP="003123FA">
      <w:pPr>
        <w:pStyle w:val="NormalWeb"/>
        <w:shd w:val="clear" w:color="auto" w:fill="FFFFFF"/>
        <w:spacing w:before="0" w:after="0"/>
        <w:ind w:left="425"/>
        <w:rPr>
          <w:rFonts w:ascii="Arial" w:hAnsi="Arial" w:cs="Arial"/>
          <w:sz w:val="22"/>
          <w:szCs w:val="22"/>
        </w:rPr>
      </w:pPr>
      <w:r w:rsidRPr="003123FA">
        <w:rPr>
          <w:rFonts w:ascii="Arial" w:hAnsi="Arial" w:cs="Arial"/>
          <w:sz w:val="22"/>
          <w:szCs w:val="22"/>
        </w:rPr>
        <w:t>The Trusts Chief Executive, Matthew Winn, sent out an all staff message in relation to the impact of Covid-19 on our BAME workforce and the #</w:t>
      </w:r>
      <w:proofErr w:type="spellStart"/>
      <w:r w:rsidRPr="003123FA">
        <w:rPr>
          <w:rFonts w:ascii="Arial" w:hAnsi="Arial" w:cs="Arial"/>
          <w:sz w:val="22"/>
          <w:szCs w:val="22"/>
        </w:rPr>
        <w:t>blacklivesmatter</w:t>
      </w:r>
      <w:proofErr w:type="spellEnd"/>
      <w:r w:rsidRPr="003123FA">
        <w:rPr>
          <w:rFonts w:ascii="Arial" w:hAnsi="Arial" w:cs="Arial"/>
          <w:sz w:val="22"/>
          <w:szCs w:val="22"/>
        </w:rPr>
        <w:t xml:space="preserve"> movement.</w:t>
      </w:r>
    </w:p>
    <w:p w14:paraId="3A572389" w14:textId="77777777" w:rsidR="007E22AB" w:rsidRPr="003123FA" w:rsidRDefault="007E22AB" w:rsidP="007E22AB">
      <w:pPr>
        <w:spacing w:after="0" w:line="240" w:lineRule="auto"/>
        <w:ind w:left="720"/>
        <w:rPr>
          <w:rFonts w:ascii="Arial" w:hAnsi="Arial" w:cs="Arial"/>
        </w:rPr>
      </w:pPr>
    </w:p>
    <w:p w14:paraId="6581095A" w14:textId="3BFB238C" w:rsidR="007E22AB" w:rsidRPr="003123FA" w:rsidRDefault="007E22AB" w:rsidP="003123FA">
      <w:pPr>
        <w:pStyle w:val="NormalWeb"/>
        <w:shd w:val="clear" w:color="auto" w:fill="FFFFFF"/>
        <w:spacing w:before="0" w:after="0"/>
        <w:ind w:left="425"/>
        <w:rPr>
          <w:rFonts w:ascii="Arial" w:hAnsi="Arial" w:cs="Arial"/>
          <w:sz w:val="22"/>
          <w:szCs w:val="22"/>
        </w:rPr>
      </w:pPr>
      <w:r w:rsidRPr="003123FA">
        <w:rPr>
          <w:rFonts w:ascii="Arial" w:hAnsi="Arial" w:cs="Arial"/>
          <w:sz w:val="22"/>
          <w:szCs w:val="22"/>
        </w:rPr>
        <w:t>We have introduced digital technology to support staff to work differently and have responded to individual needs to support all staff to access adaptations to support any needs due to disability or caring responsibilities etc.  Further work is currently underway to review any additional support we can give to staff who are unpaid carers to assist them during Covid-19.</w:t>
      </w:r>
    </w:p>
    <w:p w14:paraId="2C8F9777" w14:textId="77777777" w:rsidR="007E22AB" w:rsidRPr="003123FA" w:rsidRDefault="007E22AB" w:rsidP="007E22AB">
      <w:pPr>
        <w:spacing w:after="0" w:line="240" w:lineRule="auto"/>
        <w:ind w:left="720"/>
        <w:rPr>
          <w:rFonts w:ascii="Arial" w:hAnsi="Arial" w:cs="Arial"/>
        </w:rPr>
      </w:pPr>
    </w:p>
    <w:p w14:paraId="7D4D66D1" w14:textId="5DA1058B" w:rsidR="007E22AB" w:rsidRPr="003123FA" w:rsidRDefault="007E22AB" w:rsidP="003123FA">
      <w:pPr>
        <w:pStyle w:val="NormalWeb"/>
        <w:shd w:val="clear" w:color="auto" w:fill="FFFFFF"/>
        <w:spacing w:before="0" w:after="0"/>
        <w:ind w:left="425"/>
        <w:rPr>
          <w:rFonts w:ascii="Arial" w:hAnsi="Arial" w:cs="Arial"/>
          <w:b/>
          <w:bCs/>
          <w:sz w:val="22"/>
          <w:szCs w:val="22"/>
        </w:rPr>
      </w:pPr>
      <w:r w:rsidRPr="003123FA">
        <w:rPr>
          <w:rFonts w:ascii="Arial" w:hAnsi="Arial" w:cs="Arial"/>
          <w:sz w:val="22"/>
          <w:szCs w:val="22"/>
        </w:rPr>
        <w:t>We have put in place a stepped packaged of emotional and physiological support and advice for all staff impacted by the current crisis to ensure the mental health and wellbeing of staff remains a priority.  Whilst delayed due to Covid-19, we are reviewing a new launch date (following refresher training) for our Health and Wellbeing Champions, to further support staff with any health and wellbeing concerns at this time.</w:t>
      </w:r>
    </w:p>
    <w:p w14:paraId="27685441" w14:textId="1D201597" w:rsidR="007E22AB" w:rsidRDefault="007E22AB" w:rsidP="008A67F2">
      <w:pPr>
        <w:spacing w:after="0" w:line="240" w:lineRule="auto"/>
        <w:rPr>
          <w:rFonts w:ascii="Arial" w:hAnsi="Arial" w:cs="Arial"/>
        </w:rPr>
      </w:pPr>
    </w:p>
    <w:p w14:paraId="72E8FCD2" w14:textId="4B5245BA" w:rsidR="00722D97" w:rsidRDefault="00722D97" w:rsidP="008A67F2">
      <w:pPr>
        <w:spacing w:after="0" w:line="240" w:lineRule="auto"/>
        <w:rPr>
          <w:rFonts w:ascii="Arial" w:hAnsi="Arial" w:cs="Arial"/>
        </w:rPr>
      </w:pPr>
    </w:p>
    <w:p w14:paraId="2E49DCC5" w14:textId="430D4991" w:rsidR="00722D97" w:rsidRDefault="00722D97" w:rsidP="008A67F2">
      <w:pPr>
        <w:spacing w:after="0" w:line="240" w:lineRule="auto"/>
        <w:rPr>
          <w:rFonts w:ascii="Arial" w:hAnsi="Arial" w:cs="Arial"/>
        </w:rPr>
      </w:pPr>
    </w:p>
    <w:p w14:paraId="6FCC0C7A" w14:textId="0FF4A21E" w:rsidR="00722D97" w:rsidRDefault="00722D97" w:rsidP="008A67F2">
      <w:pPr>
        <w:spacing w:after="0" w:line="240" w:lineRule="auto"/>
        <w:rPr>
          <w:rFonts w:ascii="Arial" w:hAnsi="Arial" w:cs="Arial"/>
        </w:rPr>
      </w:pPr>
    </w:p>
    <w:p w14:paraId="36FC1870" w14:textId="7B835D0D" w:rsidR="00722D97" w:rsidRDefault="00722D97" w:rsidP="008A67F2">
      <w:pPr>
        <w:spacing w:after="0" w:line="240" w:lineRule="auto"/>
        <w:rPr>
          <w:rFonts w:ascii="Arial" w:hAnsi="Arial" w:cs="Arial"/>
        </w:rPr>
      </w:pPr>
    </w:p>
    <w:p w14:paraId="7995BB53" w14:textId="77777777" w:rsidR="00722D97" w:rsidRPr="007E22AB" w:rsidRDefault="00722D97" w:rsidP="008A67F2">
      <w:pPr>
        <w:spacing w:after="0" w:line="240" w:lineRule="auto"/>
        <w:rPr>
          <w:rFonts w:ascii="Arial" w:hAnsi="Arial" w:cs="Arial"/>
        </w:rPr>
      </w:pPr>
    </w:p>
    <w:p w14:paraId="741393B4" w14:textId="7F3413D2" w:rsidR="00E64181" w:rsidRPr="00B26DB4" w:rsidRDefault="00E64181" w:rsidP="008A67F2">
      <w:pPr>
        <w:pStyle w:val="ListParagraph"/>
        <w:numPr>
          <w:ilvl w:val="0"/>
          <w:numId w:val="32"/>
        </w:numPr>
        <w:spacing w:after="0" w:line="240" w:lineRule="auto"/>
        <w:ind w:left="425" w:hanging="425"/>
        <w:rPr>
          <w:rFonts w:ascii="Arial" w:hAnsi="Arial" w:cs="Arial"/>
          <w:bCs/>
          <w:sz w:val="36"/>
          <w:szCs w:val="36"/>
        </w:rPr>
      </w:pPr>
      <w:r w:rsidRPr="00A371BC">
        <w:rPr>
          <w:rFonts w:ascii="Arial" w:hAnsi="Arial" w:cs="Arial"/>
          <w:b/>
          <w:color w:val="0070C0"/>
          <w:sz w:val="36"/>
          <w:szCs w:val="36"/>
        </w:rPr>
        <w:lastRenderedPageBreak/>
        <w:t>Concl</w:t>
      </w:r>
      <w:r w:rsidR="00A371BC">
        <w:rPr>
          <w:rFonts w:ascii="Arial" w:hAnsi="Arial" w:cs="Arial"/>
          <w:b/>
          <w:color w:val="0070C0"/>
          <w:sz w:val="36"/>
          <w:szCs w:val="36"/>
        </w:rPr>
        <w:t>usion and n</w:t>
      </w:r>
      <w:r>
        <w:rPr>
          <w:rFonts w:ascii="Arial" w:hAnsi="Arial" w:cs="Arial"/>
          <w:b/>
          <w:color w:val="0070C0"/>
          <w:sz w:val="36"/>
          <w:szCs w:val="36"/>
        </w:rPr>
        <w:t>ext steps</w:t>
      </w:r>
    </w:p>
    <w:p w14:paraId="6EF64F5B" w14:textId="77777777" w:rsidR="008A67F2" w:rsidRDefault="008A67F2" w:rsidP="008A67F2">
      <w:pPr>
        <w:spacing w:after="0" w:line="240" w:lineRule="auto"/>
        <w:rPr>
          <w:rFonts w:ascii="Arial" w:hAnsi="Arial" w:cs="Arial"/>
          <w:color w:val="000000" w:themeColor="text1"/>
        </w:rPr>
      </w:pPr>
    </w:p>
    <w:p w14:paraId="07A3B373" w14:textId="04CB2436" w:rsidR="00E64181" w:rsidRPr="003123FA" w:rsidRDefault="00374ACA" w:rsidP="003123FA">
      <w:pPr>
        <w:pStyle w:val="NormalWeb"/>
        <w:shd w:val="clear" w:color="auto" w:fill="FFFFFF"/>
        <w:spacing w:before="0" w:after="0"/>
        <w:ind w:left="425"/>
        <w:rPr>
          <w:rFonts w:ascii="Arial" w:hAnsi="Arial" w:cs="Arial"/>
          <w:sz w:val="22"/>
          <w:szCs w:val="22"/>
        </w:rPr>
      </w:pPr>
      <w:r w:rsidRPr="003123FA">
        <w:rPr>
          <w:rFonts w:ascii="Arial" w:hAnsi="Arial" w:cs="Arial"/>
          <w:sz w:val="22"/>
          <w:szCs w:val="22"/>
        </w:rPr>
        <w:t>In July 2020, the Trust B</w:t>
      </w:r>
      <w:r w:rsidR="00B26DB4" w:rsidRPr="003123FA">
        <w:rPr>
          <w:rFonts w:ascii="Arial" w:hAnsi="Arial" w:cs="Arial"/>
          <w:sz w:val="22"/>
          <w:szCs w:val="22"/>
        </w:rPr>
        <w:t xml:space="preserve">oard recognised the </w:t>
      </w:r>
      <w:r w:rsidR="00624BFF" w:rsidRPr="003123FA">
        <w:rPr>
          <w:rFonts w:ascii="Arial" w:hAnsi="Arial" w:cs="Arial"/>
          <w:sz w:val="22"/>
          <w:szCs w:val="22"/>
        </w:rPr>
        <w:t>progress made</w:t>
      </w:r>
      <w:r w:rsidR="00B26DB4" w:rsidRPr="003123FA">
        <w:rPr>
          <w:rFonts w:ascii="Arial" w:hAnsi="Arial" w:cs="Arial"/>
          <w:sz w:val="22"/>
          <w:szCs w:val="22"/>
        </w:rPr>
        <w:t xml:space="preserve"> </w:t>
      </w:r>
      <w:r w:rsidR="00E64181" w:rsidRPr="003123FA">
        <w:rPr>
          <w:rFonts w:ascii="Arial" w:hAnsi="Arial" w:cs="Arial"/>
          <w:sz w:val="22"/>
          <w:szCs w:val="22"/>
        </w:rPr>
        <w:t xml:space="preserve">in supporting </w:t>
      </w:r>
      <w:r w:rsidR="00624BFF" w:rsidRPr="003123FA">
        <w:rPr>
          <w:rFonts w:ascii="Arial" w:hAnsi="Arial" w:cs="Arial"/>
          <w:sz w:val="22"/>
          <w:szCs w:val="22"/>
        </w:rPr>
        <w:t>our racially</w:t>
      </w:r>
      <w:r w:rsidR="00E64181" w:rsidRPr="003123FA">
        <w:rPr>
          <w:rFonts w:ascii="Arial" w:hAnsi="Arial" w:cs="Arial"/>
          <w:sz w:val="22"/>
          <w:szCs w:val="22"/>
        </w:rPr>
        <w:t xml:space="preserve"> diverse works force during 202</w:t>
      </w:r>
      <w:r w:rsidR="00B26DB4" w:rsidRPr="003123FA">
        <w:rPr>
          <w:rFonts w:ascii="Arial" w:hAnsi="Arial" w:cs="Arial"/>
          <w:sz w:val="22"/>
          <w:szCs w:val="22"/>
        </w:rPr>
        <w:t xml:space="preserve">9/20 </w:t>
      </w:r>
      <w:r w:rsidR="00624BFF" w:rsidRPr="003123FA">
        <w:rPr>
          <w:rFonts w:ascii="Arial" w:hAnsi="Arial" w:cs="Arial"/>
          <w:sz w:val="22"/>
          <w:szCs w:val="22"/>
        </w:rPr>
        <w:t>and agreed</w:t>
      </w:r>
      <w:r w:rsidR="00B26DB4" w:rsidRPr="003123FA">
        <w:rPr>
          <w:rFonts w:ascii="Arial" w:hAnsi="Arial" w:cs="Arial"/>
          <w:sz w:val="22"/>
          <w:szCs w:val="22"/>
        </w:rPr>
        <w:t xml:space="preserve"> the </w:t>
      </w:r>
      <w:r w:rsidR="00624BFF" w:rsidRPr="003123FA">
        <w:rPr>
          <w:rFonts w:ascii="Arial" w:hAnsi="Arial" w:cs="Arial"/>
          <w:sz w:val="22"/>
          <w:szCs w:val="22"/>
        </w:rPr>
        <w:t>WRES objectives</w:t>
      </w:r>
      <w:r w:rsidRPr="003123FA">
        <w:rPr>
          <w:rFonts w:ascii="Arial" w:hAnsi="Arial" w:cs="Arial"/>
          <w:sz w:val="22"/>
          <w:szCs w:val="22"/>
        </w:rPr>
        <w:t xml:space="preserve"> for 2020/21.</w:t>
      </w:r>
    </w:p>
    <w:p w14:paraId="21F01280" w14:textId="77777777" w:rsidR="00B26DB4" w:rsidRPr="003123FA" w:rsidRDefault="00B26DB4" w:rsidP="003123FA">
      <w:pPr>
        <w:pStyle w:val="NormalWeb"/>
        <w:shd w:val="clear" w:color="auto" w:fill="FFFFFF"/>
        <w:spacing w:before="0" w:after="0"/>
        <w:ind w:left="425"/>
        <w:rPr>
          <w:rFonts w:ascii="Arial" w:hAnsi="Arial" w:cs="Arial"/>
          <w:sz w:val="22"/>
          <w:szCs w:val="22"/>
        </w:rPr>
      </w:pPr>
    </w:p>
    <w:p w14:paraId="02990020" w14:textId="4689F2E8" w:rsidR="00B26DB4" w:rsidRPr="003123FA" w:rsidRDefault="00B26DB4" w:rsidP="003123FA">
      <w:pPr>
        <w:pStyle w:val="NormalWeb"/>
        <w:shd w:val="clear" w:color="auto" w:fill="FFFFFF"/>
        <w:spacing w:before="0" w:after="0"/>
        <w:ind w:left="425"/>
        <w:rPr>
          <w:rFonts w:ascii="Arial" w:hAnsi="Arial" w:cs="Arial"/>
          <w:b/>
          <w:color w:val="000000" w:themeColor="text1"/>
          <w:sz w:val="22"/>
          <w:szCs w:val="22"/>
        </w:rPr>
      </w:pPr>
      <w:r w:rsidRPr="003123FA">
        <w:rPr>
          <w:rFonts w:ascii="Arial" w:hAnsi="Arial" w:cs="Arial"/>
          <w:b/>
          <w:color w:val="000000" w:themeColor="text1"/>
          <w:sz w:val="22"/>
          <w:szCs w:val="22"/>
        </w:rPr>
        <w:t>WRES Objectives 2020/21</w:t>
      </w:r>
    </w:p>
    <w:p w14:paraId="35388E57" w14:textId="55B97433" w:rsidR="008A67F2" w:rsidRDefault="008A67F2" w:rsidP="008A67F2">
      <w:pPr>
        <w:spacing w:after="0" w:line="240" w:lineRule="auto"/>
        <w:rPr>
          <w:rFonts w:ascii="Arial" w:hAnsi="Arial" w:cs="Arial"/>
          <w:b/>
          <w:color w:val="000000" w:themeColor="text1"/>
        </w:rPr>
      </w:pPr>
    </w:p>
    <w:p w14:paraId="46ABA523" w14:textId="3C9CC125" w:rsidR="008A67F2" w:rsidRPr="00374ACA" w:rsidRDefault="008A67F2" w:rsidP="00374ACA">
      <w:pPr>
        <w:pStyle w:val="NormalWeb"/>
        <w:numPr>
          <w:ilvl w:val="0"/>
          <w:numId w:val="41"/>
        </w:numPr>
        <w:shd w:val="clear" w:color="auto" w:fill="FFFFFF"/>
        <w:spacing w:before="0" w:after="0"/>
        <w:ind w:left="1418" w:hanging="284"/>
        <w:rPr>
          <w:rFonts w:ascii="Arial" w:hAnsi="Arial" w:cs="Arial"/>
          <w:b/>
          <w:color w:val="000000" w:themeColor="text1"/>
          <w:sz w:val="22"/>
          <w:szCs w:val="22"/>
        </w:rPr>
      </w:pPr>
      <w:r w:rsidRPr="00374ACA">
        <w:rPr>
          <w:rFonts w:ascii="Arial" w:hAnsi="Arial" w:cs="Arial"/>
          <w:sz w:val="22"/>
          <w:szCs w:val="22"/>
        </w:rPr>
        <w:t>To promote at all sites and in all services the Trust’s zero tolerance toward abuse of staff by members of the public</w:t>
      </w:r>
      <w:r w:rsidR="00374ACA">
        <w:rPr>
          <w:rFonts w:ascii="Arial" w:hAnsi="Arial" w:cs="Arial"/>
          <w:sz w:val="22"/>
          <w:szCs w:val="22"/>
        </w:rPr>
        <w:t>;</w:t>
      </w:r>
    </w:p>
    <w:p w14:paraId="53FBF9A8" w14:textId="64AA8BF2" w:rsidR="008A67F2" w:rsidRPr="00374ACA" w:rsidRDefault="008A67F2" w:rsidP="00374ACA">
      <w:pPr>
        <w:pStyle w:val="NormalWeb"/>
        <w:numPr>
          <w:ilvl w:val="0"/>
          <w:numId w:val="41"/>
        </w:numPr>
        <w:shd w:val="clear" w:color="auto" w:fill="FFFFFF"/>
        <w:spacing w:before="0" w:after="0"/>
        <w:ind w:left="1418" w:hanging="284"/>
        <w:rPr>
          <w:rFonts w:ascii="Arial" w:hAnsi="Arial" w:cs="Arial"/>
          <w:b/>
          <w:color w:val="000000" w:themeColor="text1"/>
          <w:sz w:val="22"/>
          <w:szCs w:val="22"/>
        </w:rPr>
      </w:pPr>
      <w:r w:rsidRPr="00374ACA">
        <w:rPr>
          <w:rFonts w:ascii="Arial" w:hAnsi="Arial" w:cs="Arial"/>
          <w:sz w:val="22"/>
          <w:szCs w:val="22"/>
        </w:rPr>
        <w:t>To support managers to address abuse from the public where this takes place</w:t>
      </w:r>
      <w:r w:rsidR="00374ACA">
        <w:rPr>
          <w:rFonts w:ascii="Arial" w:hAnsi="Arial" w:cs="Arial"/>
          <w:sz w:val="22"/>
          <w:szCs w:val="22"/>
        </w:rPr>
        <w:t>;</w:t>
      </w:r>
    </w:p>
    <w:p w14:paraId="777B6478" w14:textId="32580FD7" w:rsidR="008A67F2" w:rsidRPr="00374ACA" w:rsidRDefault="008A67F2" w:rsidP="008A67F2">
      <w:pPr>
        <w:pStyle w:val="NormalWeb"/>
        <w:numPr>
          <w:ilvl w:val="0"/>
          <w:numId w:val="41"/>
        </w:numPr>
        <w:shd w:val="clear" w:color="auto" w:fill="FFFFFF"/>
        <w:spacing w:before="0" w:after="0"/>
        <w:ind w:left="1418" w:hanging="284"/>
        <w:rPr>
          <w:rFonts w:ascii="Arial" w:hAnsi="Arial" w:cs="Arial"/>
          <w:sz w:val="22"/>
          <w:szCs w:val="22"/>
        </w:rPr>
      </w:pPr>
      <w:r w:rsidRPr="00374ACA">
        <w:rPr>
          <w:rFonts w:ascii="Arial" w:hAnsi="Arial" w:cs="Arial"/>
          <w:sz w:val="22"/>
          <w:szCs w:val="22"/>
        </w:rPr>
        <w:t>To support a BAME staff network and to act on their feedback;</w:t>
      </w:r>
    </w:p>
    <w:p w14:paraId="15D0FF30" w14:textId="068D5826" w:rsidR="008A67F2" w:rsidRPr="00374ACA" w:rsidRDefault="008A67F2" w:rsidP="00374ACA">
      <w:pPr>
        <w:pStyle w:val="NormalWeb"/>
        <w:numPr>
          <w:ilvl w:val="0"/>
          <w:numId w:val="41"/>
        </w:numPr>
        <w:shd w:val="clear" w:color="auto" w:fill="FFFFFF"/>
        <w:spacing w:before="0" w:after="0"/>
        <w:ind w:left="1418" w:hanging="284"/>
        <w:rPr>
          <w:rFonts w:ascii="Arial" w:hAnsi="Arial" w:cs="Arial"/>
          <w:sz w:val="22"/>
          <w:szCs w:val="22"/>
        </w:rPr>
      </w:pPr>
      <w:r w:rsidRPr="00374ACA">
        <w:rPr>
          <w:rFonts w:ascii="Arial" w:hAnsi="Arial" w:cs="Arial"/>
          <w:sz w:val="22"/>
          <w:szCs w:val="22"/>
        </w:rPr>
        <w:t>To target Trust and external leadership and skill development opportunities to BAME</w:t>
      </w:r>
      <w:r w:rsidRPr="00374ACA">
        <w:rPr>
          <w:rFonts w:ascii="Arial" w:hAnsi="Arial" w:cs="Arial"/>
          <w:b/>
          <w:sz w:val="22"/>
          <w:szCs w:val="22"/>
        </w:rPr>
        <w:t xml:space="preserve"> </w:t>
      </w:r>
      <w:r w:rsidRPr="00374ACA">
        <w:rPr>
          <w:rFonts w:ascii="Arial" w:hAnsi="Arial" w:cs="Arial"/>
          <w:sz w:val="22"/>
          <w:szCs w:val="22"/>
        </w:rPr>
        <w:t>staff;</w:t>
      </w:r>
    </w:p>
    <w:p w14:paraId="0A6DED57" w14:textId="0CD4FC3E" w:rsidR="008A67F2" w:rsidRPr="00374ACA" w:rsidRDefault="008A67F2" w:rsidP="00374ACA">
      <w:pPr>
        <w:pStyle w:val="NormalWeb"/>
        <w:numPr>
          <w:ilvl w:val="0"/>
          <w:numId w:val="41"/>
        </w:numPr>
        <w:shd w:val="clear" w:color="auto" w:fill="FFFFFF"/>
        <w:spacing w:before="0" w:after="0"/>
        <w:ind w:left="1418" w:hanging="284"/>
        <w:rPr>
          <w:rFonts w:ascii="Arial" w:hAnsi="Arial" w:cs="Arial"/>
          <w:b/>
          <w:color w:val="000000" w:themeColor="text1"/>
          <w:sz w:val="22"/>
          <w:szCs w:val="22"/>
        </w:rPr>
      </w:pPr>
      <w:r w:rsidRPr="00374ACA">
        <w:rPr>
          <w:rFonts w:ascii="Arial" w:hAnsi="Arial" w:cs="Arial"/>
          <w:sz w:val="22"/>
          <w:szCs w:val="22"/>
        </w:rPr>
        <w:t>To introduce BAME mentoring as part of all in house managers skills and leadership development programmes.</w:t>
      </w:r>
    </w:p>
    <w:p w14:paraId="3568295D" w14:textId="198CA47F" w:rsidR="00507F80" w:rsidRDefault="009A7772" w:rsidP="00A0577C">
      <w:pPr>
        <w:rPr>
          <w:rFonts w:ascii="Arial" w:hAnsi="Arial" w:cs="Arial"/>
          <w:b/>
          <w:sz w:val="36"/>
        </w:rPr>
        <w:sectPr w:rsidR="00507F80" w:rsidSect="006D4625">
          <w:footerReference w:type="default" r:id="rId15"/>
          <w:pgSz w:w="11907" w:h="16840" w:code="9"/>
          <w:pgMar w:top="1440" w:right="1440" w:bottom="1440" w:left="1440" w:header="709" w:footer="709" w:gutter="0"/>
          <w:pgNumType w:start="1"/>
          <w:cols w:space="708"/>
          <w:docGrid w:linePitch="360"/>
        </w:sectPr>
      </w:pPr>
      <w:r w:rsidRPr="00125650">
        <w:rPr>
          <w:rFonts w:ascii="Arial" w:hAnsi="Arial" w:cs="Arial"/>
          <w:b/>
          <w:color w:val="0070C0"/>
          <w:sz w:val="24"/>
          <w:szCs w:val="24"/>
        </w:rPr>
        <w:br w:type="page"/>
      </w:r>
    </w:p>
    <w:p w14:paraId="6B9EE5EC" w14:textId="2612F4E8" w:rsidR="00067CFB" w:rsidRPr="009A7772" w:rsidRDefault="00507F80">
      <w:pPr>
        <w:rPr>
          <w:rFonts w:ascii="Arial" w:hAnsi="Arial" w:cs="Arial"/>
          <w:b/>
          <w:color w:val="0070C0"/>
          <w:sz w:val="36"/>
          <w:szCs w:val="36"/>
        </w:rPr>
      </w:pPr>
      <w:r w:rsidRPr="009A7772">
        <w:rPr>
          <w:rFonts w:ascii="Arial" w:hAnsi="Arial" w:cs="Arial"/>
          <w:b/>
          <w:color w:val="0070C0"/>
          <w:sz w:val="36"/>
          <w:szCs w:val="36"/>
        </w:rPr>
        <w:lastRenderedPageBreak/>
        <w:t>Appendix 1</w:t>
      </w:r>
      <w:r w:rsidR="007D1089" w:rsidRPr="009A7772">
        <w:rPr>
          <w:rFonts w:ascii="Arial" w:hAnsi="Arial" w:cs="Arial"/>
          <w:b/>
          <w:color w:val="0070C0"/>
          <w:sz w:val="36"/>
          <w:szCs w:val="36"/>
        </w:rPr>
        <w:tab/>
      </w:r>
      <w:r w:rsidR="007B6F57">
        <w:rPr>
          <w:rFonts w:ascii="Arial" w:hAnsi="Arial" w:cs="Arial"/>
          <w:b/>
          <w:color w:val="0070C0"/>
          <w:sz w:val="36"/>
          <w:szCs w:val="36"/>
        </w:rPr>
        <w:t>WR</w:t>
      </w:r>
      <w:r w:rsidR="00DD5409" w:rsidRPr="009A7772">
        <w:rPr>
          <w:rFonts w:ascii="Arial" w:hAnsi="Arial" w:cs="Arial"/>
          <w:b/>
          <w:color w:val="0070C0"/>
          <w:sz w:val="36"/>
          <w:szCs w:val="36"/>
        </w:rPr>
        <w:t xml:space="preserve">ES </w:t>
      </w:r>
      <w:r w:rsidRPr="009A7772">
        <w:rPr>
          <w:rFonts w:ascii="Arial" w:hAnsi="Arial" w:cs="Arial"/>
          <w:b/>
          <w:color w:val="0070C0"/>
          <w:sz w:val="36"/>
          <w:szCs w:val="36"/>
        </w:rPr>
        <w:t>m</w:t>
      </w:r>
      <w:r w:rsidR="00DD5409" w:rsidRPr="009A7772">
        <w:rPr>
          <w:rFonts w:ascii="Arial" w:hAnsi="Arial" w:cs="Arial"/>
          <w:b/>
          <w:color w:val="0070C0"/>
          <w:sz w:val="36"/>
          <w:szCs w:val="36"/>
        </w:rPr>
        <w:t xml:space="preserve">etrics </w:t>
      </w:r>
      <w:r w:rsidRPr="009A7772">
        <w:rPr>
          <w:rFonts w:ascii="Arial" w:hAnsi="Arial" w:cs="Arial"/>
          <w:b/>
          <w:color w:val="0070C0"/>
          <w:sz w:val="36"/>
          <w:szCs w:val="36"/>
        </w:rPr>
        <w:t xml:space="preserve">report </w:t>
      </w:r>
    </w:p>
    <w:p w14:paraId="5B820FED" w14:textId="5426E95A" w:rsidR="00507F80" w:rsidRPr="00507F80" w:rsidRDefault="00507F80" w:rsidP="00115651">
      <w:pPr>
        <w:rPr>
          <w:rFonts w:ascii="Arial" w:hAnsi="Arial" w:cs="Arial"/>
          <w:bCs/>
          <w:sz w:val="28"/>
        </w:rPr>
      </w:pPr>
      <w:r w:rsidRPr="00507F80">
        <w:rPr>
          <w:rFonts w:ascii="Arial" w:hAnsi="Arial" w:cs="Arial"/>
          <w:bCs/>
          <w:sz w:val="28"/>
        </w:rPr>
        <w:t xml:space="preserve">Detailed below is </w:t>
      </w:r>
      <w:r w:rsidR="009A7772">
        <w:rPr>
          <w:rFonts w:ascii="Arial" w:hAnsi="Arial" w:cs="Arial"/>
          <w:bCs/>
          <w:sz w:val="28"/>
        </w:rPr>
        <w:t xml:space="preserve">the organisation’s </w:t>
      </w:r>
      <w:r w:rsidR="007B6F57">
        <w:rPr>
          <w:rFonts w:ascii="Arial" w:hAnsi="Arial" w:cs="Arial"/>
          <w:bCs/>
          <w:sz w:val="28"/>
        </w:rPr>
        <w:t>WR</w:t>
      </w:r>
      <w:r w:rsidRPr="00507F80">
        <w:rPr>
          <w:rFonts w:ascii="Arial" w:hAnsi="Arial" w:cs="Arial"/>
          <w:bCs/>
          <w:sz w:val="28"/>
        </w:rPr>
        <w:t xml:space="preserve">ES data </w:t>
      </w:r>
      <w:r w:rsidR="009A7772">
        <w:rPr>
          <w:rFonts w:ascii="Arial" w:hAnsi="Arial" w:cs="Arial"/>
          <w:bCs/>
          <w:sz w:val="28"/>
        </w:rPr>
        <w:t xml:space="preserve">which was </w:t>
      </w:r>
      <w:r w:rsidRPr="00507F80">
        <w:rPr>
          <w:rFonts w:ascii="Arial" w:hAnsi="Arial" w:cs="Arial"/>
          <w:bCs/>
          <w:sz w:val="28"/>
        </w:rPr>
        <w:t xml:space="preserve">submitted in August 2020 </w:t>
      </w:r>
      <w:r w:rsidR="009A7772">
        <w:rPr>
          <w:rFonts w:ascii="Arial" w:hAnsi="Arial" w:cs="Arial"/>
          <w:bCs/>
          <w:sz w:val="28"/>
        </w:rPr>
        <w:t xml:space="preserve">covering the </w:t>
      </w:r>
      <w:r w:rsidRPr="00507F80">
        <w:rPr>
          <w:rFonts w:ascii="Arial" w:hAnsi="Arial" w:cs="Arial"/>
          <w:bCs/>
          <w:sz w:val="28"/>
        </w:rPr>
        <w:t xml:space="preserve">period </w:t>
      </w:r>
      <w:r w:rsidR="008D0CB4">
        <w:rPr>
          <w:rFonts w:ascii="Arial" w:hAnsi="Arial" w:cs="Arial"/>
          <w:bCs/>
          <w:sz w:val="28"/>
        </w:rPr>
        <w:t>to 31</w:t>
      </w:r>
      <w:r w:rsidR="008D0CB4" w:rsidRPr="008D0CB4">
        <w:rPr>
          <w:rFonts w:ascii="Arial" w:hAnsi="Arial" w:cs="Arial"/>
          <w:bCs/>
          <w:sz w:val="28"/>
          <w:vertAlign w:val="superscript"/>
        </w:rPr>
        <w:t>st</w:t>
      </w:r>
      <w:r w:rsidR="008D0CB4">
        <w:rPr>
          <w:rFonts w:ascii="Arial" w:hAnsi="Arial" w:cs="Arial"/>
          <w:bCs/>
          <w:sz w:val="28"/>
        </w:rPr>
        <w:t xml:space="preserve"> March 2020.</w:t>
      </w:r>
    </w:p>
    <w:p w14:paraId="1335E370" w14:textId="359CEFE6" w:rsidR="00115651" w:rsidRPr="005B31F4" w:rsidRDefault="00115651" w:rsidP="00847F1A">
      <w:pPr>
        <w:ind w:left="2160" w:hanging="2160"/>
        <w:rPr>
          <w:rFonts w:ascii="Arial" w:hAnsi="Arial" w:cs="Arial"/>
          <w:b/>
          <w:color w:val="00A49A"/>
          <w:sz w:val="28"/>
        </w:rPr>
      </w:pPr>
      <w:r w:rsidRPr="005B31F4">
        <w:rPr>
          <w:rFonts w:ascii="Arial" w:hAnsi="Arial" w:cs="Arial"/>
          <w:b/>
          <w:color w:val="00A49A"/>
          <w:sz w:val="28"/>
        </w:rPr>
        <w:t>Metric 1</w:t>
      </w:r>
      <w:r w:rsidRPr="005B31F4">
        <w:rPr>
          <w:rFonts w:ascii="Arial" w:hAnsi="Arial" w:cs="Arial"/>
          <w:b/>
          <w:color w:val="00A49A"/>
          <w:sz w:val="28"/>
        </w:rPr>
        <w:tab/>
        <w:t xml:space="preserve">Percentage of staff in AfC pay bands or medical and dental subgroups and very senior managers (including </w:t>
      </w:r>
      <w:r w:rsidR="00D41194" w:rsidRPr="005B31F4">
        <w:rPr>
          <w:rFonts w:ascii="Arial" w:hAnsi="Arial" w:cs="Arial"/>
          <w:b/>
          <w:color w:val="00A49A"/>
          <w:sz w:val="28"/>
        </w:rPr>
        <w:t>e</w:t>
      </w:r>
      <w:r w:rsidRPr="005B31F4">
        <w:rPr>
          <w:rFonts w:ascii="Arial" w:hAnsi="Arial" w:cs="Arial"/>
          <w:b/>
          <w:color w:val="00A49A"/>
          <w:sz w:val="28"/>
        </w:rPr>
        <w:t xml:space="preserve">xecutive </w:t>
      </w:r>
      <w:r w:rsidR="00D41194" w:rsidRPr="005B31F4">
        <w:rPr>
          <w:rFonts w:ascii="Arial" w:hAnsi="Arial" w:cs="Arial"/>
          <w:b/>
          <w:color w:val="00A49A"/>
          <w:sz w:val="28"/>
        </w:rPr>
        <w:t>b</w:t>
      </w:r>
      <w:r w:rsidRPr="005B31F4">
        <w:rPr>
          <w:rFonts w:ascii="Arial" w:hAnsi="Arial" w:cs="Arial"/>
          <w:b/>
          <w:color w:val="00A49A"/>
          <w:sz w:val="28"/>
        </w:rPr>
        <w:t xml:space="preserve">oard members) compared with the percentage of staff in the overall workforce. </w:t>
      </w:r>
    </w:p>
    <w:p w14:paraId="1562EC46" w14:textId="1368B51F" w:rsidR="00115651" w:rsidRDefault="00115651" w:rsidP="00115651">
      <w:pPr>
        <w:rPr>
          <w:rFonts w:ascii="Arial" w:hAnsi="Arial" w:cs="Arial"/>
          <w:b/>
          <w:sz w:val="24"/>
        </w:rPr>
      </w:pPr>
      <w:r w:rsidRPr="00067CFB">
        <w:rPr>
          <w:rFonts w:ascii="Arial" w:hAnsi="Arial" w:cs="Arial"/>
          <w:b/>
          <w:sz w:val="24"/>
        </w:rPr>
        <w:t>(</w:t>
      </w:r>
      <w:r>
        <w:rPr>
          <w:rFonts w:ascii="Arial" w:hAnsi="Arial" w:cs="Arial"/>
          <w:b/>
          <w:sz w:val="24"/>
        </w:rPr>
        <w:t>Data source</w:t>
      </w:r>
      <w:r w:rsidRPr="00067CFB">
        <w:rPr>
          <w:rFonts w:ascii="Arial" w:hAnsi="Arial" w:cs="Arial"/>
          <w:b/>
          <w:sz w:val="24"/>
        </w:rPr>
        <w:t xml:space="preserve">: </w:t>
      </w:r>
      <w:r>
        <w:rPr>
          <w:rFonts w:ascii="Arial" w:hAnsi="Arial" w:cs="Arial"/>
          <w:b/>
          <w:sz w:val="24"/>
        </w:rPr>
        <w:t>ESR</w:t>
      </w:r>
      <w:r w:rsidR="00722D97">
        <w:rPr>
          <w:rFonts w:ascii="Arial" w:hAnsi="Arial" w:cs="Arial"/>
          <w:b/>
          <w:sz w:val="24"/>
        </w:rPr>
        <w:t>)</w:t>
      </w:r>
    </w:p>
    <w:p w14:paraId="797BB0AA" w14:textId="77777777" w:rsidR="00115651" w:rsidRPr="005B31F4" w:rsidRDefault="00115651" w:rsidP="00115651">
      <w:pPr>
        <w:rPr>
          <w:rFonts w:ascii="Arial" w:hAnsi="Arial" w:cs="Arial"/>
          <w:color w:val="4472C4" w:themeColor="accent1"/>
          <w:sz w:val="28"/>
        </w:rPr>
      </w:pPr>
      <w:r w:rsidRPr="005B31F4">
        <w:rPr>
          <w:rFonts w:ascii="Arial" w:hAnsi="Arial" w:cs="Arial"/>
          <w:b/>
          <w:color w:val="4472C4" w:themeColor="accent1"/>
          <w:sz w:val="28"/>
        </w:rPr>
        <w:t>1a.</w:t>
      </w:r>
      <w:r w:rsidRPr="005B31F4">
        <w:rPr>
          <w:rFonts w:ascii="Arial" w:hAnsi="Arial" w:cs="Arial"/>
          <w:b/>
          <w:color w:val="4472C4" w:themeColor="accent1"/>
          <w:sz w:val="28"/>
        </w:rPr>
        <w:tab/>
        <w:t>Non-clinical workforce</w:t>
      </w:r>
    </w:p>
    <w:tbl>
      <w:tblPr>
        <w:tblStyle w:val="TableGrid"/>
        <w:tblW w:w="0" w:type="auto"/>
        <w:tblInd w:w="-5" w:type="dxa"/>
        <w:tblLook w:val="04A0" w:firstRow="1" w:lastRow="0" w:firstColumn="1" w:lastColumn="0" w:noHBand="0" w:noVBand="1"/>
      </w:tblPr>
      <w:tblGrid>
        <w:gridCol w:w="1565"/>
        <w:gridCol w:w="1516"/>
        <w:gridCol w:w="1701"/>
        <w:gridCol w:w="1708"/>
        <w:gridCol w:w="1701"/>
        <w:gridCol w:w="1701"/>
        <w:gridCol w:w="1701"/>
        <w:gridCol w:w="1790"/>
        <w:gridCol w:w="1790"/>
        <w:gridCol w:w="1984"/>
        <w:gridCol w:w="1843"/>
        <w:gridCol w:w="1928"/>
      </w:tblGrid>
      <w:tr w:rsidR="00115651" w:rsidRPr="002353E9" w14:paraId="62138D46" w14:textId="77777777" w:rsidTr="0087041F">
        <w:tc>
          <w:tcPr>
            <w:tcW w:w="1565" w:type="dxa"/>
            <w:tcBorders>
              <w:top w:val="nil"/>
              <w:left w:val="nil"/>
              <w:bottom w:val="nil"/>
              <w:right w:val="single" w:sz="4" w:space="0" w:color="auto"/>
            </w:tcBorders>
            <w:shd w:val="clear" w:color="auto" w:fill="auto"/>
          </w:tcPr>
          <w:p w14:paraId="19356039" w14:textId="77777777" w:rsidR="00115651" w:rsidRPr="006641B9" w:rsidRDefault="00115651" w:rsidP="00115651">
            <w:pPr>
              <w:rPr>
                <w:rFonts w:ascii="Arial" w:hAnsi="Arial" w:cs="Arial"/>
                <w:b/>
                <w:bCs/>
              </w:rPr>
            </w:pPr>
          </w:p>
        </w:tc>
        <w:tc>
          <w:tcPr>
            <w:tcW w:w="1516" w:type="dxa"/>
            <w:tcBorders>
              <w:left w:val="single" w:sz="4" w:space="0" w:color="auto"/>
            </w:tcBorders>
            <w:shd w:val="clear" w:color="auto" w:fill="00A49A"/>
          </w:tcPr>
          <w:p w14:paraId="2FB924ED" w14:textId="5EBCE8CC" w:rsidR="00115651" w:rsidRPr="006641B9" w:rsidRDefault="00BB07D0" w:rsidP="00115651">
            <w:pPr>
              <w:rPr>
                <w:rFonts w:ascii="Arial" w:hAnsi="Arial" w:cs="Arial"/>
                <w:b/>
                <w:bCs/>
                <w:sz w:val="24"/>
                <w:szCs w:val="24"/>
              </w:rPr>
            </w:pPr>
            <w:r>
              <w:rPr>
                <w:rFonts w:ascii="Arial" w:hAnsi="Arial" w:cs="Arial"/>
                <w:b/>
                <w:bCs/>
                <w:sz w:val="24"/>
                <w:szCs w:val="24"/>
              </w:rPr>
              <w:t xml:space="preserve">BAME </w:t>
            </w:r>
            <w:r w:rsidR="00115651" w:rsidRPr="006641B9">
              <w:rPr>
                <w:rFonts w:ascii="Arial" w:hAnsi="Arial" w:cs="Arial"/>
                <w:b/>
                <w:bCs/>
                <w:sz w:val="24"/>
                <w:szCs w:val="24"/>
              </w:rPr>
              <w:t xml:space="preserve">staff in 2019 </w:t>
            </w:r>
          </w:p>
        </w:tc>
        <w:tc>
          <w:tcPr>
            <w:tcW w:w="1701" w:type="dxa"/>
            <w:shd w:val="clear" w:color="auto" w:fill="00A49A"/>
          </w:tcPr>
          <w:p w14:paraId="6CCA771B" w14:textId="625B6A6F" w:rsidR="00115651" w:rsidRPr="006641B9" w:rsidRDefault="00BB07D0" w:rsidP="00115651">
            <w:pPr>
              <w:rPr>
                <w:rFonts w:ascii="Arial" w:hAnsi="Arial" w:cs="Arial"/>
                <w:b/>
                <w:bCs/>
                <w:sz w:val="24"/>
                <w:szCs w:val="24"/>
              </w:rPr>
            </w:pPr>
            <w:r>
              <w:rPr>
                <w:rFonts w:ascii="Arial" w:hAnsi="Arial" w:cs="Arial"/>
                <w:b/>
                <w:bCs/>
                <w:sz w:val="24"/>
                <w:szCs w:val="24"/>
              </w:rPr>
              <w:t xml:space="preserve">BAME </w:t>
            </w:r>
            <w:r w:rsidR="00115651" w:rsidRPr="006641B9">
              <w:rPr>
                <w:rFonts w:ascii="Arial" w:hAnsi="Arial" w:cs="Arial"/>
                <w:b/>
                <w:bCs/>
                <w:sz w:val="24"/>
                <w:szCs w:val="24"/>
              </w:rPr>
              <w:t>staff in 2020</w:t>
            </w:r>
          </w:p>
        </w:tc>
        <w:tc>
          <w:tcPr>
            <w:tcW w:w="1708" w:type="dxa"/>
            <w:shd w:val="clear" w:color="auto" w:fill="00A49A"/>
          </w:tcPr>
          <w:p w14:paraId="2E482CF0" w14:textId="227B7FF5" w:rsidR="00115651" w:rsidRPr="006641B9" w:rsidRDefault="00BB07D0" w:rsidP="00115651">
            <w:pPr>
              <w:rPr>
                <w:rFonts w:ascii="Arial" w:hAnsi="Arial" w:cs="Arial"/>
                <w:b/>
                <w:bCs/>
                <w:sz w:val="24"/>
                <w:szCs w:val="24"/>
              </w:rPr>
            </w:pPr>
            <w:r>
              <w:rPr>
                <w:rFonts w:ascii="Arial" w:hAnsi="Arial" w:cs="Arial"/>
                <w:b/>
                <w:bCs/>
                <w:sz w:val="24"/>
                <w:szCs w:val="24"/>
              </w:rPr>
              <w:t xml:space="preserve">BAME </w:t>
            </w:r>
            <w:r w:rsidR="00115651" w:rsidRPr="006641B9">
              <w:rPr>
                <w:rFonts w:ascii="Arial" w:hAnsi="Arial" w:cs="Arial"/>
                <w:b/>
                <w:bCs/>
                <w:sz w:val="24"/>
                <w:szCs w:val="24"/>
              </w:rPr>
              <w:t>staff in 2019/2020</w:t>
            </w:r>
          </w:p>
        </w:tc>
        <w:tc>
          <w:tcPr>
            <w:tcW w:w="1701" w:type="dxa"/>
            <w:shd w:val="clear" w:color="auto" w:fill="00A49A"/>
          </w:tcPr>
          <w:p w14:paraId="21F0BCD8" w14:textId="55823715" w:rsidR="00115651" w:rsidRPr="006641B9" w:rsidRDefault="00BB07D0" w:rsidP="00115651">
            <w:pPr>
              <w:rPr>
                <w:rFonts w:ascii="Arial" w:hAnsi="Arial" w:cs="Arial"/>
                <w:b/>
                <w:bCs/>
                <w:sz w:val="24"/>
                <w:szCs w:val="24"/>
              </w:rPr>
            </w:pPr>
            <w:r>
              <w:rPr>
                <w:rFonts w:ascii="Arial" w:hAnsi="Arial" w:cs="Arial"/>
                <w:b/>
                <w:bCs/>
                <w:sz w:val="24"/>
                <w:szCs w:val="24"/>
              </w:rPr>
              <w:t xml:space="preserve">White </w:t>
            </w:r>
            <w:r w:rsidR="00115651" w:rsidRPr="006641B9">
              <w:rPr>
                <w:rFonts w:ascii="Arial" w:hAnsi="Arial" w:cs="Arial"/>
                <w:b/>
                <w:bCs/>
                <w:sz w:val="24"/>
                <w:szCs w:val="24"/>
              </w:rPr>
              <w:t xml:space="preserve">staff in 2019 </w:t>
            </w:r>
          </w:p>
        </w:tc>
        <w:tc>
          <w:tcPr>
            <w:tcW w:w="1701" w:type="dxa"/>
            <w:shd w:val="clear" w:color="auto" w:fill="00A49A"/>
          </w:tcPr>
          <w:p w14:paraId="2B897327" w14:textId="21A2FC9C" w:rsidR="00115651" w:rsidRPr="006641B9" w:rsidRDefault="00BB07D0" w:rsidP="00115651">
            <w:pPr>
              <w:rPr>
                <w:rFonts w:ascii="Arial" w:hAnsi="Arial" w:cs="Arial"/>
                <w:b/>
                <w:bCs/>
                <w:sz w:val="24"/>
                <w:szCs w:val="24"/>
              </w:rPr>
            </w:pPr>
            <w:r>
              <w:rPr>
                <w:rFonts w:ascii="Arial" w:hAnsi="Arial" w:cs="Arial"/>
                <w:b/>
                <w:bCs/>
                <w:sz w:val="24"/>
                <w:szCs w:val="24"/>
              </w:rPr>
              <w:t>White</w:t>
            </w:r>
            <w:r w:rsidR="00115651" w:rsidRPr="006641B9">
              <w:rPr>
                <w:rFonts w:ascii="Arial" w:hAnsi="Arial" w:cs="Arial"/>
                <w:b/>
                <w:bCs/>
                <w:sz w:val="24"/>
                <w:szCs w:val="24"/>
              </w:rPr>
              <w:t xml:space="preserve"> staff in 2020 </w:t>
            </w:r>
          </w:p>
        </w:tc>
        <w:tc>
          <w:tcPr>
            <w:tcW w:w="1701" w:type="dxa"/>
            <w:shd w:val="clear" w:color="auto" w:fill="00A49A"/>
          </w:tcPr>
          <w:p w14:paraId="531359FC" w14:textId="14549608" w:rsidR="00115651" w:rsidRPr="006641B9" w:rsidRDefault="00BB07D0" w:rsidP="00115651">
            <w:pPr>
              <w:rPr>
                <w:rFonts w:ascii="Arial" w:hAnsi="Arial" w:cs="Arial"/>
                <w:b/>
                <w:bCs/>
                <w:sz w:val="24"/>
                <w:szCs w:val="24"/>
              </w:rPr>
            </w:pPr>
            <w:r>
              <w:rPr>
                <w:rFonts w:ascii="Arial" w:hAnsi="Arial" w:cs="Arial"/>
                <w:b/>
                <w:bCs/>
                <w:sz w:val="24"/>
                <w:szCs w:val="24"/>
              </w:rPr>
              <w:t>White</w:t>
            </w:r>
            <w:r w:rsidR="00115651" w:rsidRPr="006641B9">
              <w:rPr>
                <w:rFonts w:ascii="Arial" w:hAnsi="Arial" w:cs="Arial"/>
                <w:b/>
                <w:bCs/>
                <w:sz w:val="24"/>
                <w:szCs w:val="24"/>
              </w:rPr>
              <w:t xml:space="preserve"> staff in 2019/2020</w:t>
            </w:r>
          </w:p>
        </w:tc>
        <w:tc>
          <w:tcPr>
            <w:tcW w:w="1790" w:type="dxa"/>
            <w:shd w:val="clear" w:color="auto" w:fill="00A49A"/>
          </w:tcPr>
          <w:p w14:paraId="287008F1" w14:textId="051542AF"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Unknown/null staff in 2019 </w:t>
            </w:r>
          </w:p>
        </w:tc>
        <w:tc>
          <w:tcPr>
            <w:tcW w:w="1790" w:type="dxa"/>
            <w:shd w:val="clear" w:color="auto" w:fill="00A49A"/>
          </w:tcPr>
          <w:p w14:paraId="6D13CAB5" w14:textId="2A9E087C"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Unknown/null staff in 2020 </w:t>
            </w:r>
          </w:p>
        </w:tc>
        <w:tc>
          <w:tcPr>
            <w:tcW w:w="1984" w:type="dxa"/>
            <w:shd w:val="clear" w:color="auto" w:fill="00A49A"/>
          </w:tcPr>
          <w:p w14:paraId="2B5474B2" w14:textId="38ED1F85" w:rsidR="00115651" w:rsidRPr="006641B9" w:rsidRDefault="00115651" w:rsidP="00115651">
            <w:pPr>
              <w:rPr>
                <w:rFonts w:ascii="Arial" w:hAnsi="Arial" w:cs="Arial"/>
                <w:b/>
                <w:bCs/>
                <w:sz w:val="24"/>
                <w:szCs w:val="24"/>
              </w:rPr>
            </w:pPr>
            <w:r w:rsidRPr="006641B9">
              <w:rPr>
                <w:rFonts w:ascii="Arial" w:hAnsi="Arial" w:cs="Arial"/>
                <w:b/>
                <w:bCs/>
                <w:sz w:val="24"/>
                <w:szCs w:val="24"/>
              </w:rPr>
              <w:t>Unknown/null staff in 2019/2020</w:t>
            </w:r>
          </w:p>
        </w:tc>
        <w:tc>
          <w:tcPr>
            <w:tcW w:w="1843" w:type="dxa"/>
            <w:shd w:val="clear" w:color="auto" w:fill="00A49A"/>
          </w:tcPr>
          <w:p w14:paraId="620D9CB7"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Total staff in 2019</w:t>
            </w:r>
          </w:p>
        </w:tc>
        <w:tc>
          <w:tcPr>
            <w:tcW w:w="1928" w:type="dxa"/>
            <w:shd w:val="clear" w:color="auto" w:fill="00A49A"/>
          </w:tcPr>
          <w:p w14:paraId="3F420055"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Total staff in 2020 </w:t>
            </w:r>
          </w:p>
        </w:tc>
      </w:tr>
      <w:tr w:rsidR="00115651" w:rsidRPr="002353E9" w14:paraId="6CF8E0D2" w14:textId="77777777" w:rsidTr="0087041F">
        <w:tc>
          <w:tcPr>
            <w:tcW w:w="1565" w:type="dxa"/>
            <w:tcBorders>
              <w:top w:val="nil"/>
              <w:left w:val="nil"/>
              <w:bottom w:val="single" w:sz="4" w:space="0" w:color="auto"/>
              <w:right w:val="single" w:sz="4" w:space="0" w:color="auto"/>
            </w:tcBorders>
            <w:shd w:val="clear" w:color="auto" w:fill="auto"/>
          </w:tcPr>
          <w:p w14:paraId="231FB2D0" w14:textId="77777777" w:rsidR="00115651" w:rsidRPr="006641B9" w:rsidRDefault="00115651" w:rsidP="00115651">
            <w:pPr>
              <w:rPr>
                <w:rFonts w:ascii="Arial" w:hAnsi="Arial" w:cs="Arial"/>
                <w:b/>
                <w:bCs/>
              </w:rPr>
            </w:pPr>
          </w:p>
        </w:tc>
        <w:tc>
          <w:tcPr>
            <w:tcW w:w="1516" w:type="dxa"/>
            <w:tcBorders>
              <w:left w:val="single" w:sz="4" w:space="0" w:color="auto"/>
            </w:tcBorders>
            <w:shd w:val="clear" w:color="auto" w:fill="82C6BC"/>
          </w:tcPr>
          <w:p w14:paraId="121B9D1F"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01" w:type="dxa"/>
            <w:shd w:val="clear" w:color="auto" w:fill="82C6BC"/>
          </w:tcPr>
          <w:p w14:paraId="486773A5"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08" w:type="dxa"/>
            <w:shd w:val="clear" w:color="auto" w:fill="82C6BC"/>
          </w:tcPr>
          <w:p w14:paraId="43CC626C"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points difference   (+/-)</w:t>
            </w:r>
          </w:p>
        </w:tc>
        <w:tc>
          <w:tcPr>
            <w:tcW w:w="1701" w:type="dxa"/>
            <w:shd w:val="clear" w:color="auto" w:fill="82C6BC"/>
          </w:tcPr>
          <w:p w14:paraId="12E8AF24"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01" w:type="dxa"/>
            <w:shd w:val="clear" w:color="auto" w:fill="82C6BC"/>
          </w:tcPr>
          <w:p w14:paraId="0393ACC2"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01" w:type="dxa"/>
            <w:shd w:val="clear" w:color="auto" w:fill="82C6BC"/>
          </w:tcPr>
          <w:p w14:paraId="53573630"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points difference  (+/-)</w:t>
            </w:r>
          </w:p>
        </w:tc>
        <w:tc>
          <w:tcPr>
            <w:tcW w:w="1790" w:type="dxa"/>
            <w:shd w:val="clear" w:color="auto" w:fill="82C6BC"/>
          </w:tcPr>
          <w:p w14:paraId="53C6B39E"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90" w:type="dxa"/>
            <w:shd w:val="clear" w:color="auto" w:fill="82C6BC"/>
          </w:tcPr>
          <w:p w14:paraId="08E5889F"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984" w:type="dxa"/>
            <w:shd w:val="clear" w:color="auto" w:fill="82C6BC"/>
          </w:tcPr>
          <w:p w14:paraId="68B6F587"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points difference (+/-)</w:t>
            </w:r>
          </w:p>
        </w:tc>
        <w:tc>
          <w:tcPr>
            <w:tcW w:w="1843" w:type="dxa"/>
            <w:shd w:val="clear" w:color="auto" w:fill="82C6BC"/>
          </w:tcPr>
          <w:p w14:paraId="4DF63DF8"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Headcount </w:t>
            </w:r>
          </w:p>
        </w:tc>
        <w:tc>
          <w:tcPr>
            <w:tcW w:w="1928" w:type="dxa"/>
            <w:shd w:val="clear" w:color="auto" w:fill="82C6BC"/>
          </w:tcPr>
          <w:p w14:paraId="7AB42B95"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Headcount </w:t>
            </w:r>
          </w:p>
        </w:tc>
      </w:tr>
      <w:tr w:rsidR="00BB07D0" w:rsidRPr="002353E9" w14:paraId="7D1827F6" w14:textId="77777777" w:rsidTr="00BB07D0">
        <w:trPr>
          <w:trHeight w:val="1048"/>
        </w:trPr>
        <w:tc>
          <w:tcPr>
            <w:tcW w:w="1565" w:type="dxa"/>
            <w:tcBorders>
              <w:top w:val="single" w:sz="4" w:space="0" w:color="auto"/>
            </w:tcBorders>
            <w:shd w:val="clear" w:color="auto" w:fill="82C6BC"/>
          </w:tcPr>
          <w:p w14:paraId="22D5D57F" w14:textId="6FAE5213" w:rsidR="00BB07D0" w:rsidRPr="006641B9" w:rsidRDefault="00BB07D0" w:rsidP="00115651">
            <w:pPr>
              <w:rPr>
                <w:rFonts w:ascii="Arial" w:hAnsi="Arial" w:cs="Arial"/>
                <w:b/>
                <w:bCs/>
                <w:sz w:val="24"/>
                <w:szCs w:val="24"/>
              </w:rPr>
            </w:pPr>
            <w:r w:rsidRPr="006641B9">
              <w:rPr>
                <w:rFonts w:ascii="Arial" w:hAnsi="Arial" w:cs="Arial"/>
                <w:b/>
                <w:bCs/>
                <w:sz w:val="24"/>
                <w:szCs w:val="24"/>
              </w:rPr>
              <w:t xml:space="preserve">Cluster 1 (Bands </w:t>
            </w:r>
            <w:r>
              <w:rPr>
                <w:rFonts w:ascii="Arial" w:hAnsi="Arial" w:cs="Arial"/>
                <w:b/>
                <w:bCs/>
                <w:sz w:val="24"/>
                <w:szCs w:val="24"/>
              </w:rPr>
              <w:br/>
            </w:r>
            <w:r w:rsidRPr="006641B9">
              <w:rPr>
                <w:rFonts w:ascii="Arial" w:hAnsi="Arial" w:cs="Arial"/>
                <w:b/>
                <w:bCs/>
                <w:sz w:val="24"/>
                <w:szCs w:val="24"/>
              </w:rPr>
              <w:t>1 - 4)</w:t>
            </w:r>
          </w:p>
        </w:tc>
        <w:tc>
          <w:tcPr>
            <w:tcW w:w="1516" w:type="dxa"/>
            <w:vAlign w:val="bottom"/>
          </w:tcPr>
          <w:p w14:paraId="045418FB" w14:textId="6793F50B"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9.3%</w:t>
            </w:r>
          </w:p>
        </w:tc>
        <w:tc>
          <w:tcPr>
            <w:tcW w:w="1701" w:type="dxa"/>
            <w:vAlign w:val="bottom"/>
          </w:tcPr>
          <w:p w14:paraId="294F128D" w14:textId="483C5746"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10.7%</w:t>
            </w:r>
          </w:p>
        </w:tc>
        <w:tc>
          <w:tcPr>
            <w:tcW w:w="1708" w:type="dxa"/>
            <w:vAlign w:val="bottom"/>
          </w:tcPr>
          <w:p w14:paraId="59877BFE" w14:textId="38048B75"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1.4%</w:t>
            </w:r>
          </w:p>
        </w:tc>
        <w:tc>
          <w:tcPr>
            <w:tcW w:w="1701" w:type="dxa"/>
            <w:vAlign w:val="center"/>
          </w:tcPr>
          <w:p w14:paraId="46B2A009" w14:textId="77777777" w:rsidR="00BB07D0" w:rsidRDefault="00BB07D0" w:rsidP="00BB07D0">
            <w:pPr>
              <w:spacing w:line="480" w:lineRule="auto"/>
              <w:jc w:val="center"/>
              <w:rPr>
                <w:rFonts w:ascii="Arial" w:hAnsi="Arial" w:cs="Arial"/>
                <w:color w:val="000000"/>
                <w:sz w:val="28"/>
                <w:szCs w:val="28"/>
              </w:rPr>
            </w:pPr>
          </w:p>
          <w:p w14:paraId="3DACB822" w14:textId="5F437C2A"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82.9%</w:t>
            </w:r>
          </w:p>
        </w:tc>
        <w:tc>
          <w:tcPr>
            <w:tcW w:w="1701" w:type="dxa"/>
            <w:vAlign w:val="center"/>
          </w:tcPr>
          <w:p w14:paraId="4DB265EA" w14:textId="77777777" w:rsidR="00BB07D0" w:rsidRDefault="00BB07D0" w:rsidP="00BB07D0">
            <w:pPr>
              <w:spacing w:line="480" w:lineRule="auto"/>
              <w:jc w:val="center"/>
              <w:rPr>
                <w:rFonts w:ascii="Arial" w:hAnsi="Arial" w:cs="Arial"/>
                <w:color w:val="000000"/>
                <w:sz w:val="28"/>
                <w:szCs w:val="28"/>
              </w:rPr>
            </w:pPr>
          </w:p>
          <w:p w14:paraId="2620C9AB" w14:textId="07109595"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85.8%</w:t>
            </w:r>
          </w:p>
        </w:tc>
        <w:tc>
          <w:tcPr>
            <w:tcW w:w="1701" w:type="dxa"/>
            <w:vAlign w:val="bottom"/>
          </w:tcPr>
          <w:p w14:paraId="52E56C61" w14:textId="12EAB295"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2.9%</w:t>
            </w:r>
          </w:p>
        </w:tc>
        <w:tc>
          <w:tcPr>
            <w:tcW w:w="1790" w:type="dxa"/>
            <w:vAlign w:val="bottom"/>
          </w:tcPr>
          <w:p w14:paraId="467B951D" w14:textId="386FF72F"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7.8%</w:t>
            </w:r>
          </w:p>
        </w:tc>
        <w:tc>
          <w:tcPr>
            <w:tcW w:w="1790" w:type="dxa"/>
            <w:vAlign w:val="bottom"/>
          </w:tcPr>
          <w:p w14:paraId="0E144524" w14:textId="64E7EF26"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3.6%</w:t>
            </w:r>
          </w:p>
        </w:tc>
        <w:tc>
          <w:tcPr>
            <w:tcW w:w="1984" w:type="dxa"/>
            <w:vAlign w:val="bottom"/>
          </w:tcPr>
          <w:p w14:paraId="3AAD341F" w14:textId="2D641412"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-4.2%</w:t>
            </w:r>
          </w:p>
        </w:tc>
        <w:tc>
          <w:tcPr>
            <w:tcW w:w="1843" w:type="dxa"/>
            <w:vAlign w:val="center"/>
          </w:tcPr>
          <w:p w14:paraId="4FFCAA62" w14:textId="77777777" w:rsidR="00BB07D0" w:rsidRDefault="00BB07D0" w:rsidP="00BB07D0">
            <w:pPr>
              <w:spacing w:line="480" w:lineRule="auto"/>
              <w:jc w:val="center"/>
              <w:rPr>
                <w:rFonts w:ascii="Arial" w:hAnsi="Arial" w:cs="Arial"/>
                <w:color w:val="000000"/>
                <w:sz w:val="28"/>
                <w:szCs w:val="28"/>
              </w:rPr>
            </w:pPr>
          </w:p>
          <w:p w14:paraId="21B54C06" w14:textId="0D85B87C"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398</w:t>
            </w:r>
          </w:p>
        </w:tc>
        <w:tc>
          <w:tcPr>
            <w:tcW w:w="1928" w:type="dxa"/>
            <w:vAlign w:val="center"/>
          </w:tcPr>
          <w:p w14:paraId="2B214C6B" w14:textId="77777777" w:rsidR="00BB07D0" w:rsidRDefault="00BB07D0" w:rsidP="00BB07D0">
            <w:pPr>
              <w:spacing w:line="480" w:lineRule="auto"/>
              <w:jc w:val="center"/>
              <w:rPr>
                <w:rFonts w:ascii="Arial" w:hAnsi="Arial" w:cs="Arial"/>
                <w:color w:val="000000"/>
                <w:sz w:val="28"/>
                <w:szCs w:val="28"/>
              </w:rPr>
            </w:pPr>
          </w:p>
          <w:p w14:paraId="433255F3" w14:textId="2F022449"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394</w:t>
            </w:r>
          </w:p>
        </w:tc>
      </w:tr>
      <w:tr w:rsidR="00BB07D0" w:rsidRPr="002353E9" w14:paraId="40250791" w14:textId="77777777" w:rsidTr="00722D97">
        <w:tc>
          <w:tcPr>
            <w:tcW w:w="1565" w:type="dxa"/>
            <w:shd w:val="clear" w:color="auto" w:fill="82C6BC"/>
          </w:tcPr>
          <w:p w14:paraId="22C1FCA8" w14:textId="77777777" w:rsidR="00BB07D0" w:rsidRPr="006641B9" w:rsidRDefault="00BB07D0" w:rsidP="00115651">
            <w:pPr>
              <w:rPr>
                <w:rFonts w:ascii="Arial" w:hAnsi="Arial" w:cs="Arial"/>
                <w:b/>
                <w:bCs/>
                <w:sz w:val="24"/>
                <w:szCs w:val="24"/>
              </w:rPr>
            </w:pPr>
            <w:r w:rsidRPr="006641B9">
              <w:rPr>
                <w:rFonts w:ascii="Arial" w:hAnsi="Arial" w:cs="Arial"/>
                <w:b/>
                <w:bCs/>
                <w:sz w:val="24"/>
                <w:szCs w:val="24"/>
              </w:rPr>
              <w:t>Cluster 2 (Band 5 - 7)</w:t>
            </w:r>
          </w:p>
        </w:tc>
        <w:tc>
          <w:tcPr>
            <w:tcW w:w="1516" w:type="dxa"/>
            <w:vAlign w:val="center"/>
          </w:tcPr>
          <w:p w14:paraId="77018E0B" w14:textId="7314C3DB" w:rsidR="00BB07D0" w:rsidRPr="00BB07D0" w:rsidRDefault="00BB07D0" w:rsidP="00722D97">
            <w:pPr>
              <w:spacing w:line="480" w:lineRule="auto"/>
              <w:jc w:val="center"/>
              <w:rPr>
                <w:rFonts w:ascii="Arial" w:hAnsi="Arial" w:cs="Arial"/>
                <w:bCs/>
                <w:sz w:val="28"/>
                <w:szCs w:val="28"/>
              </w:rPr>
            </w:pPr>
            <w:r w:rsidRPr="00BB07D0">
              <w:rPr>
                <w:rFonts w:ascii="Arial" w:hAnsi="Arial" w:cs="Arial"/>
                <w:color w:val="000000"/>
                <w:sz w:val="28"/>
                <w:szCs w:val="28"/>
              </w:rPr>
              <w:t>10.8%</w:t>
            </w:r>
          </w:p>
        </w:tc>
        <w:tc>
          <w:tcPr>
            <w:tcW w:w="1701" w:type="dxa"/>
            <w:vAlign w:val="center"/>
          </w:tcPr>
          <w:p w14:paraId="11B32606" w14:textId="13BE4DC5" w:rsidR="00BB07D0" w:rsidRPr="00BB07D0" w:rsidRDefault="00BB07D0" w:rsidP="00722D97">
            <w:pPr>
              <w:spacing w:line="480" w:lineRule="auto"/>
              <w:jc w:val="center"/>
              <w:rPr>
                <w:rFonts w:ascii="Arial" w:hAnsi="Arial" w:cs="Arial"/>
                <w:bCs/>
                <w:sz w:val="28"/>
                <w:szCs w:val="28"/>
              </w:rPr>
            </w:pPr>
            <w:r w:rsidRPr="00BB07D0">
              <w:rPr>
                <w:rFonts w:ascii="Arial" w:hAnsi="Arial" w:cs="Arial"/>
                <w:color w:val="000000"/>
                <w:sz w:val="28"/>
                <w:szCs w:val="28"/>
              </w:rPr>
              <w:t>15.2%</w:t>
            </w:r>
          </w:p>
        </w:tc>
        <w:tc>
          <w:tcPr>
            <w:tcW w:w="1708" w:type="dxa"/>
            <w:vAlign w:val="center"/>
          </w:tcPr>
          <w:p w14:paraId="20C6688F" w14:textId="7ECF2D74" w:rsidR="00BB07D0" w:rsidRPr="00BB07D0" w:rsidRDefault="00BB07D0" w:rsidP="00722D97">
            <w:pPr>
              <w:spacing w:line="480" w:lineRule="auto"/>
              <w:jc w:val="center"/>
              <w:rPr>
                <w:rFonts w:ascii="Arial" w:hAnsi="Arial" w:cs="Arial"/>
                <w:bCs/>
                <w:sz w:val="28"/>
                <w:szCs w:val="28"/>
              </w:rPr>
            </w:pPr>
            <w:r w:rsidRPr="00BB07D0">
              <w:rPr>
                <w:rFonts w:ascii="Arial" w:hAnsi="Arial" w:cs="Arial"/>
                <w:color w:val="000000"/>
                <w:sz w:val="28"/>
                <w:szCs w:val="28"/>
              </w:rPr>
              <w:t>4.4%</w:t>
            </w:r>
          </w:p>
        </w:tc>
        <w:tc>
          <w:tcPr>
            <w:tcW w:w="1701" w:type="dxa"/>
            <w:vAlign w:val="center"/>
          </w:tcPr>
          <w:p w14:paraId="76A5E826" w14:textId="6CE88849" w:rsidR="00BB07D0" w:rsidRPr="00BB07D0" w:rsidRDefault="00BB07D0" w:rsidP="00722D97">
            <w:pPr>
              <w:spacing w:line="480" w:lineRule="auto"/>
              <w:jc w:val="center"/>
              <w:rPr>
                <w:rFonts w:ascii="Arial" w:hAnsi="Arial" w:cs="Arial"/>
                <w:bCs/>
                <w:sz w:val="28"/>
                <w:szCs w:val="28"/>
              </w:rPr>
            </w:pPr>
            <w:r w:rsidRPr="00BB07D0">
              <w:rPr>
                <w:rFonts w:ascii="Arial" w:hAnsi="Arial" w:cs="Arial"/>
                <w:color w:val="000000"/>
                <w:sz w:val="28"/>
                <w:szCs w:val="28"/>
              </w:rPr>
              <w:t>82.4%</w:t>
            </w:r>
          </w:p>
        </w:tc>
        <w:tc>
          <w:tcPr>
            <w:tcW w:w="1701" w:type="dxa"/>
            <w:vAlign w:val="center"/>
          </w:tcPr>
          <w:p w14:paraId="55C7EE78" w14:textId="21129B48" w:rsidR="00BB07D0" w:rsidRPr="00BB07D0" w:rsidRDefault="00BB07D0" w:rsidP="00722D97">
            <w:pPr>
              <w:spacing w:line="480" w:lineRule="auto"/>
              <w:jc w:val="center"/>
              <w:rPr>
                <w:rFonts w:ascii="Arial" w:hAnsi="Arial" w:cs="Arial"/>
                <w:bCs/>
                <w:sz w:val="28"/>
                <w:szCs w:val="28"/>
              </w:rPr>
            </w:pPr>
            <w:r w:rsidRPr="00BB07D0">
              <w:rPr>
                <w:rFonts w:ascii="Arial" w:hAnsi="Arial" w:cs="Arial"/>
                <w:color w:val="000000"/>
                <w:sz w:val="28"/>
                <w:szCs w:val="28"/>
              </w:rPr>
              <w:t>81.7%</w:t>
            </w:r>
          </w:p>
        </w:tc>
        <w:tc>
          <w:tcPr>
            <w:tcW w:w="1701" w:type="dxa"/>
            <w:vAlign w:val="center"/>
          </w:tcPr>
          <w:p w14:paraId="72144463" w14:textId="1AED1293" w:rsidR="00BB07D0" w:rsidRPr="00BB07D0" w:rsidRDefault="00BB07D0" w:rsidP="00722D97">
            <w:pPr>
              <w:spacing w:line="480" w:lineRule="auto"/>
              <w:jc w:val="center"/>
              <w:rPr>
                <w:rFonts w:ascii="Arial" w:hAnsi="Arial" w:cs="Arial"/>
                <w:bCs/>
                <w:sz w:val="28"/>
                <w:szCs w:val="28"/>
              </w:rPr>
            </w:pPr>
            <w:r w:rsidRPr="00BB07D0">
              <w:rPr>
                <w:rFonts w:ascii="Arial" w:hAnsi="Arial" w:cs="Arial"/>
                <w:color w:val="000000"/>
                <w:sz w:val="28"/>
                <w:szCs w:val="28"/>
              </w:rPr>
              <w:t>-0.7%</w:t>
            </w:r>
          </w:p>
        </w:tc>
        <w:tc>
          <w:tcPr>
            <w:tcW w:w="1790" w:type="dxa"/>
            <w:vAlign w:val="center"/>
          </w:tcPr>
          <w:p w14:paraId="0E907F28" w14:textId="28EFD563" w:rsidR="00BB07D0" w:rsidRPr="00BB07D0" w:rsidRDefault="00BB07D0" w:rsidP="00722D97">
            <w:pPr>
              <w:spacing w:line="480" w:lineRule="auto"/>
              <w:jc w:val="center"/>
              <w:rPr>
                <w:rFonts w:ascii="Arial" w:hAnsi="Arial" w:cs="Arial"/>
                <w:bCs/>
                <w:sz w:val="28"/>
                <w:szCs w:val="28"/>
              </w:rPr>
            </w:pPr>
            <w:r w:rsidRPr="00BB07D0">
              <w:rPr>
                <w:rFonts w:ascii="Arial" w:hAnsi="Arial" w:cs="Arial"/>
                <w:color w:val="000000"/>
                <w:sz w:val="28"/>
                <w:szCs w:val="28"/>
              </w:rPr>
              <w:t>6.8%</w:t>
            </w:r>
          </w:p>
        </w:tc>
        <w:tc>
          <w:tcPr>
            <w:tcW w:w="1790" w:type="dxa"/>
            <w:vAlign w:val="center"/>
          </w:tcPr>
          <w:p w14:paraId="586AD84D" w14:textId="7C72BF2C" w:rsidR="00BB07D0" w:rsidRPr="00BB07D0" w:rsidRDefault="00BB07D0" w:rsidP="00722D97">
            <w:pPr>
              <w:spacing w:line="480" w:lineRule="auto"/>
              <w:jc w:val="center"/>
              <w:rPr>
                <w:rFonts w:ascii="Arial" w:hAnsi="Arial" w:cs="Arial"/>
                <w:bCs/>
                <w:sz w:val="28"/>
                <w:szCs w:val="28"/>
              </w:rPr>
            </w:pPr>
            <w:r w:rsidRPr="00BB07D0">
              <w:rPr>
                <w:rFonts w:ascii="Arial" w:hAnsi="Arial" w:cs="Arial"/>
                <w:color w:val="000000"/>
                <w:sz w:val="28"/>
                <w:szCs w:val="28"/>
              </w:rPr>
              <w:t>3.0%</w:t>
            </w:r>
          </w:p>
        </w:tc>
        <w:tc>
          <w:tcPr>
            <w:tcW w:w="1984" w:type="dxa"/>
            <w:vAlign w:val="center"/>
          </w:tcPr>
          <w:p w14:paraId="15F8F9B6" w14:textId="303192CD" w:rsidR="00BB07D0" w:rsidRPr="00BB07D0" w:rsidRDefault="00BB07D0" w:rsidP="00722D97">
            <w:pPr>
              <w:spacing w:line="480" w:lineRule="auto"/>
              <w:jc w:val="center"/>
              <w:rPr>
                <w:rFonts w:ascii="Arial" w:hAnsi="Arial" w:cs="Arial"/>
                <w:bCs/>
                <w:sz w:val="28"/>
                <w:szCs w:val="28"/>
              </w:rPr>
            </w:pPr>
            <w:r w:rsidRPr="00BB07D0">
              <w:rPr>
                <w:rFonts w:ascii="Arial" w:hAnsi="Arial" w:cs="Arial"/>
                <w:color w:val="000000"/>
                <w:sz w:val="28"/>
                <w:szCs w:val="28"/>
              </w:rPr>
              <w:t>-3.7%</w:t>
            </w:r>
          </w:p>
        </w:tc>
        <w:tc>
          <w:tcPr>
            <w:tcW w:w="1843" w:type="dxa"/>
            <w:vAlign w:val="center"/>
          </w:tcPr>
          <w:p w14:paraId="0B9078A3" w14:textId="5E032C23" w:rsidR="00BB07D0" w:rsidRPr="00BB07D0" w:rsidRDefault="00BB07D0" w:rsidP="00722D97">
            <w:pPr>
              <w:spacing w:line="480" w:lineRule="auto"/>
              <w:jc w:val="center"/>
              <w:rPr>
                <w:rFonts w:ascii="Arial" w:hAnsi="Arial" w:cs="Arial"/>
                <w:bCs/>
                <w:sz w:val="28"/>
                <w:szCs w:val="28"/>
              </w:rPr>
            </w:pPr>
            <w:r w:rsidRPr="00BB07D0">
              <w:rPr>
                <w:rFonts w:ascii="Arial" w:hAnsi="Arial" w:cs="Arial"/>
                <w:color w:val="000000"/>
                <w:sz w:val="28"/>
                <w:szCs w:val="28"/>
              </w:rPr>
              <w:t>148</w:t>
            </w:r>
          </w:p>
        </w:tc>
        <w:tc>
          <w:tcPr>
            <w:tcW w:w="1928" w:type="dxa"/>
            <w:vAlign w:val="center"/>
          </w:tcPr>
          <w:p w14:paraId="4070BD90" w14:textId="52F7ACDD" w:rsidR="00BB07D0" w:rsidRPr="00BB07D0" w:rsidRDefault="00BB07D0" w:rsidP="00722D97">
            <w:pPr>
              <w:spacing w:line="480" w:lineRule="auto"/>
              <w:jc w:val="center"/>
              <w:rPr>
                <w:rFonts w:ascii="Arial" w:hAnsi="Arial" w:cs="Arial"/>
                <w:bCs/>
                <w:sz w:val="28"/>
                <w:szCs w:val="28"/>
              </w:rPr>
            </w:pPr>
            <w:r w:rsidRPr="00BB07D0">
              <w:rPr>
                <w:rFonts w:ascii="Arial" w:hAnsi="Arial" w:cs="Arial"/>
                <w:color w:val="000000"/>
                <w:sz w:val="28"/>
                <w:szCs w:val="28"/>
              </w:rPr>
              <w:t>164</w:t>
            </w:r>
          </w:p>
        </w:tc>
      </w:tr>
      <w:tr w:rsidR="00BB07D0" w:rsidRPr="002353E9" w14:paraId="2560F6AC" w14:textId="77777777" w:rsidTr="00E64181">
        <w:tc>
          <w:tcPr>
            <w:tcW w:w="1565" w:type="dxa"/>
            <w:shd w:val="clear" w:color="auto" w:fill="82C6BC"/>
          </w:tcPr>
          <w:p w14:paraId="67A01FBD" w14:textId="77777777" w:rsidR="00BB07D0" w:rsidRPr="006641B9" w:rsidRDefault="00BB07D0" w:rsidP="00115651">
            <w:pPr>
              <w:rPr>
                <w:rFonts w:ascii="Arial" w:hAnsi="Arial" w:cs="Arial"/>
                <w:b/>
                <w:bCs/>
                <w:sz w:val="24"/>
                <w:szCs w:val="24"/>
              </w:rPr>
            </w:pPr>
            <w:r w:rsidRPr="006641B9">
              <w:rPr>
                <w:rFonts w:ascii="Arial" w:hAnsi="Arial" w:cs="Arial"/>
                <w:b/>
                <w:bCs/>
                <w:sz w:val="24"/>
                <w:szCs w:val="24"/>
              </w:rPr>
              <w:t>Cluster 3 (Bands 8a - 8b)</w:t>
            </w:r>
          </w:p>
        </w:tc>
        <w:tc>
          <w:tcPr>
            <w:tcW w:w="1516" w:type="dxa"/>
            <w:vAlign w:val="bottom"/>
          </w:tcPr>
          <w:p w14:paraId="2CA8DAEE" w14:textId="72D16154"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0.0%</w:t>
            </w:r>
          </w:p>
        </w:tc>
        <w:tc>
          <w:tcPr>
            <w:tcW w:w="1701" w:type="dxa"/>
            <w:vAlign w:val="bottom"/>
          </w:tcPr>
          <w:p w14:paraId="64E39C99" w14:textId="32A56492"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10.5%</w:t>
            </w:r>
          </w:p>
        </w:tc>
        <w:tc>
          <w:tcPr>
            <w:tcW w:w="1708" w:type="dxa"/>
            <w:vAlign w:val="bottom"/>
          </w:tcPr>
          <w:p w14:paraId="0AFB8602" w14:textId="0EDAF8FF"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10.5%</w:t>
            </w:r>
          </w:p>
        </w:tc>
        <w:tc>
          <w:tcPr>
            <w:tcW w:w="1701" w:type="dxa"/>
            <w:vAlign w:val="center"/>
          </w:tcPr>
          <w:p w14:paraId="377D5E0B" w14:textId="77777777" w:rsidR="00BB07D0" w:rsidRDefault="00BB07D0" w:rsidP="00BB07D0">
            <w:pPr>
              <w:spacing w:line="480" w:lineRule="auto"/>
              <w:jc w:val="center"/>
              <w:rPr>
                <w:rFonts w:ascii="Arial" w:hAnsi="Arial" w:cs="Arial"/>
                <w:color w:val="000000"/>
                <w:sz w:val="28"/>
                <w:szCs w:val="28"/>
              </w:rPr>
            </w:pPr>
          </w:p>
          <w:p w14:paraId="6E50A7D5" w14:textId="229BBAD3"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100.0%</w:t>
            </w:r>
          </w:p>
        </w:tc>
        <w:tc>
          <w:tcPr>
            <w:tcW w:w="1701" w:type="dxa"/>
            <w:vAlign w:val="center"/>
          </w:tcPr>
          <w:p w14:paraId="5F8D962C" w14:textId="77777777" w:rsidR="00BB07D0" w:rsidRDefault="00BB07D0" w:rsidP="00BB07D0">
            <w:pPr>
              <w:spacing w:line="480" w:lineRule="auto"/>
              <w:jc w:val="center"/>
              <w:rPr>
                <w:rFonts w:ascii="Arial" w:hAnsi="Arial" w:cs="Arial"/>
                <w:color w:val="000000"/>
                <w:sz w:val="28"/>
                <w:szCs w:val="28"/>
              </w:rPr>
            </w:pPr>
          </w:p>
          <w:p w14:paraId="27437D8F" w14:textId="4AFAF55B"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89.5%</w:t>
            </w:r>
          </w:p>
        </w:tc>
        <w:tc>
          <w:tcPr>
            <w:tcW w:w="1701" w:type="dxa"/>
            <w:vAlign w:val="bottom"/>
          </w:tcPr>
          <w:p w14:paraId="63348F12" w14:textId="3750D7DA"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-10.5%</w:t>
            </w:r>
          </w:p>
        </w:tc>
        <w:tc>
          <w:tcPr>
            <w:tcW w:w="1790" w:type="dxa"/>
            <w:vAlign w:val="bottom"/>
          </w:tcPr>
          <w:p w14:paraId="72618140" w14:textId="2C9EA4B8"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0.0%</w:t>
            </w:r>
          </w:p>
        </w:tc>
        <w:tc>
          <w:tcPr>
            <w:tcW w:w="1790" w:type="dxa"/>
            <w:vAlign w:val="bottom"/>
          </w:tcPr>
          <w:p w14:paraId="21A85AAE" w14:textId="48672BFA"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0.0%</w:t>
            </w:r>
          </w:p>
        </w:tc>
        <w:tc>
          <w:tcPr>
            <w:tcW w:w="1984" w:type="dxa"/>
            <w:vAlign w:val="bottom"/>
          </w:tcPr>
          <w:p w14:paraId="52AB8460" w14:textId="4CADD8FF"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0.0%</w:t>
            </w:r>
          </w:p>
        </w:tc>
        <w:tc>
          <w:tcPr>
            <w:tcW w:w="1843" w:type="dxa"/>
            <w:vAlign w:val="center"/>
          </w:tcPr>
          <w:p w14:paraId="55C70F71" w14:textId="77777777" w:rsidR="00BB07D0" w:rsidRDefault="00BB07D0" w:rsidP="00BB07D0">
            <w:pPr>
              <w:spacing w:line="480" w:lineRule="auto"/>
              <w:jc w:val="center"/>
              <w:rPr>
                <w:rFonts w:ascii="Arial" w:hAnsi="Arial" w:cs="Arial"/>
                <w:color w:val="000000"/>
                <w:sz w:val="28"/>
                <w:szCs w:val="28"/>
              </w:rPr>
            </w:pPr>
          </w:p>
          <w:p w14:paraId="19023570" w14:textId="3AC1294F"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19</w:t>
            </w:r>
          </w:p>
        </w:tc>
        <w:tc>
          <w:tcPr>
            <w:tcW w:w="1928" w:type="dxa"/>
            <w:vAlign w:val="center"/>
          </w:tcPr>
          <w:p w14:paraId="50A84CBF" w14:textId="77777777" w:rsidR="00BB07D0" w:rsidRDefault="00BB07D0" w:rsidP="00BB07D0">
            <w:pPr>
              <w:spacing w:line="480" w:lineRule="auto"/>
              <w:jc w:val="center"/>
              <w:rPr>
                <w:rFonts w:ascii="Arial" w:hAnsi="Arial" w:cs="Arial"/>
                <w:color w:val="000000"/>
                <w:sz w:val="28"/>
                <w:szCs w:val="28"/>
              </w:rPr>
            </w:pPr>
          </w:p>
          <w:p w14:paraId="04C8C602" w14:textId="1EAAFF55"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19</w:t>
            </w:r>
          </w:p>
        </w:tc>
      </w:tr>
      <w:tr w:rsidR="00BB07D0" w:rsidRPr="002353E9" w14:paraId="4F97C4C5" w14:textId="77777777" w:rsidTr="00E64181">
        <w:tc>
          <w:tcPr>
            <w:tcW w:w="1565" w:type="dxa"/>
            <w:shd w:val="clear" w:color="auto" w:fill="82C6BC"/>
          </w:tcPr>
          <w:p w14:paraId="13E3E3F4" w14:textId="41155002" w:rsidR="00BB07D0" w:rsidRPr="006641B9" w:rsidRDefault="00BB07D0" w:rsidP="00115651">
            <w:pPr>
              <w:rPr>
                <w:rFonts w:ascii="Arial" w:hAnsi="Arial" w:cs="Arial"/>
                <w:b/>
                <w:bCs/>
                <w:sz w:val="24"/>
                <w:szCs w:val="24"/>
              </w:rPr>
            </w:pPr>
            <w:r w:rsidRPr="006641B9">
              <w:rPr>
                <w:rFonts w:ascii="Arial" w:hAnsi="Arial" w:cs="Arial"/>
                <w:b/>
                <w:bCs/>
                <w:sz w:val="24"/>
                <w:szCs w:val="24"/>
              </w:rPr>
              <w:t xml:space="preserve">Cluster 4 (Bands </w:t>
            </w:r>
            <w:r>
              <w:rPr>
                <w:rFonts w:ascii="Arial" w:hAnsi="Arial" w:cs="Arial"/>
                <w:b/>
                <w:bCs/>
                <w:sz w:val="24"/>
                <w:szCs w:val="24"/>
              </w:rPr>
              <w:br/>
            </w:r>
            <w:r w:rsidRPr="006641B9">
              <w:rPr>
                <w:rFonts w:ascii="Arial" w:hAnsi="Arial" w:cs="Arial"/>
                <w:b/>
                <w:bCs/>
                <w:sz w:val="24"/>
                <w:szCs w:val="24"/>
              </w:rPr>
              <w:t>8c – 9 &amp; VSM)</w:t>
            </w:r>
          </w:p>
        </w:tc>
        <w:tc>
          <w:tcPr>
            <w:tcW w:w="1516" w:type="dxa"/>
            <w:vAlign w:val="bottom"/>
          </w:tcPr>
          <w:p w14:paraId="19015CC8" w14:textId="56617221"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7.4%</w:t>
            </w:r>
          </w:p>
        </w:tc>
        <w:tc>
          <w:tcPr>
            <w:tcW w:w="1701" w:type="dxa"/>
            <w:vAlign w:val="bottom"/>
          </w:tcPr>
          <w:p w14:paraId="645117FB" w14:textId="180C4B71"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10.7%</w:t>
            </w:r>
          </w:p>
        </w:tc>
        <w:tc>
          <w:tcPr>
            <w:tcW w:w="1708" w:type="dxa"/>
            <w:vAlign w:val="bottom"/>
          </w:tcPr>
          <w:p w14:paraId="1611E249" w14:textId="018F03EA"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3.3%</w:t>
            </w:r>
          </w:p>
        </w:tc>
        <w:tc>
          <w:tcPr>
            <w:tcW w:w="1701" w:type="dxa"/>
            <w:vAlign w:val="center"/>
          </w:tcPr>
          <w:p w14:paraId="63952E66" w14:textId="77777777" w:rsidR="00BB07D0" w:rsidRDefault="00BB07D0" w:rsidP="00BB07D0">
            <w:pPr>
              <w:spacing w:line="480" w:lineRule="auto"/>
              <w:jc w:val="center"/>
              <w:rPr>
                <w:rFonts w:ascii="Arial" w:hAnsi="Arial" w:cs="Arial"/>
                <w:color w:val="000000"/>
                <w:sz w:val="28"/>
                <w:szCs w:val="28"/>
              </w:rPr>
            </w:pPr>
          </w:p>
          <w:p w14:paraId="4722C5CA" w14:textId="7C3E9181"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92.6%</w:t>
            </w:r>
          </w:p>
        </w:tc>
        <w:tc>
          <w:tcPr>
            <w:tcW w:w="1701" w:type="dxa"/>
            <w:vAlign w:val="center"/>
          </w:tcPr>
          <w:p w14:paraId="6D21F849" w14:textId="77777777" w:rsidR="00BB07D0" w:rsidRDefault="00BB07D0" w:rsidP="00BB07D0">
            <w:pPr>
              <w:spacing w:line="480" w:lineRule="auto"/>
              <w:jc w:val="center"/>
              <w:rPr>
                <w:rFonts w:ascii="Arial" w:hAnsi="Arial" w:cs="Arial"/>
                <w:color w:val="000000"/>
                <w:sz w:val="28"/>
                <w:szCs w:val="28"/>
              </w:rPr>
            </w:pPr>
          </w:p>
          <w:p w14:paraId="1C0AA3DC" w14:textId="53B44BA1"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89.3%</w:t>
            </w:r>
          </w:p>
        </w:tc>
        <w:tc>
          <w:tcPr>
            <w:tcW w:w="1701" w:type="dxa"/>
            <w:vAlign w:val="bottom"/>
          </w:tcPr>
          <w:p w14:paraId="5F3D01B7" w14:textId="3EE8D4B7"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-3.3%</w:t>
            </w:r>
          </w:p>
        </w:tc>
        <w:tc>
          <w:tcPr>
            <w:tcW w:w="1790" w:type="dxa"/>
            <w:vAlign w:val="bottom"/>
          </w:tcPr>
          <w:p w14:paraId="4277BEAB" w14:textId="7CE2C6D8"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0.0%</w:t>
            </w:r>
          </w:p>
        </w:tc>
        <w:tc>
          <w:tcPr>
            <w:tcW w:w="1790" w:type="dxa"/>
            <w:vAlign w:val="bottom"/>
          </w:tcPr>
          <w:p w14:paraId="06DA8343" w14:textId="0D21172A"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0.0%</w:t>
            </w:r>
          </w:p>
        </w:tc>
        <w:tc>
          <w:tcPr>
            <w:tcW w:w="1984" w:type="dxa"/>
            <w:vAlign w:val="bottom"/>
          </w:tcPr>
          <w:p w14:paraId="07EA4C5A" w14:textId="446A8D45"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0.0%</w:t>
            </w:r>
          </w:p>
        </w:tc>
        <w:tc>
          <w:tcPr>
            <w:tcW w:w="1843" w:type="dxa"/>
            <w:vAlign w:val="center"/>
          </w:tcPr>
          <w:p w14:paraId="4B3F04AD" w14:textId="77777777" w:rsidR="00BB07D0" w:rsidRDefault="00BB07D0" w:rsidP="00BB07D0">
            <w:pPr>
              <w:spacing w:line="480" w:lineRule="auto"/>
              <w:jc w:val="center"/>
              <w:rPr>
                <w:rFonts w:ascii="Arial" w:hAnsi="Arial" w:cs="Arial"/>
                <w:color w:val="000000"/>
                <w:sz w:val="28"/>
                <w:szCs w:val="28"/>
              </w:rPr>
            </w:pPr>
          </w:p>
          <w:p w14:paraId="427FD636" w14:textId="1F5A9970"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27</w:t>
            </w:r>
          </w:p>
        </w:tc>
        <w:tc>
          <w:tcPr>
            <w:tcW w:w="1928" w:type="dxa"/>
            <w:vAlign w:val="center"/>
          </w:tcPr>
          <w:p w14:paraId="4BA339F0" w14:textId="77777777" w:rsidR="00BB07D0" w:rsidRDefault="00BB07D0" w:rsidP="00BB07D0">
            <w:pPr>
              <w:spacing w:line="480" w:lineRule="auto"/>
              <w:jc w:val="center"/>
              <w:rPr>
                <w:rFonts w:ascii="Arial" w:hAnsi="Arial" w:cs="Arial"/>
                <w:color w:val="000000"/>
                <w:sz w:val="28"/>
                <w:szCs w:val="28"/>
              </w:rPr>
            </w:pPr>
          </w:p>
          <w:p w14:paraId="3D49B454" w14:textId="527119B3" w:rsidR="00BB07D0" w:rsidRPr="00BB07D0" w:rsidRDefault="00BB07D0" w:rsidP="00BB07D0">
            <w:pPr>
              <w:spacing w:line="480" w:lineRule="auto"/>
              <w:jc w:val="center"/>
              <w:rPr>
                <w:rFonts w:ascii="Arial" w:hAnsi="Arial" w:cs="Arial"/>
                <w:bCs/>
                <w:sz w:val="28"/>
                <w:szCs w:val="28"/>
              </w:rPr>
            </w:pPr>
            <w:r w:rsidRPr="00BB07D0">
              <w:rPr>
                <w:rFonts w:ascii="Arial" w:hAnsi="Arial" w:cs="Arial"/>
                <w:color w:val="000000"/>
                <w:sz w:val="28"/>
                <w:szCs w:val="28"/>
              </w:rPr>
              <w:t>28</w:t>
            </w:r>
          </w:p>
        </w:tc>
      </w:tr>
    </w:tbl>
    <w:p w14:paraId="0C6493A2" w14:textId="1DCB71A0" w:rsidR="00115651" w:rsidRDefault="00115651" w:rsidP="00115651">
      <w:pPr>
        <w:rPr>
          <w:rFonts w:ascii="Arial" w:hAnsi="Arial" w:cs="Arial"/>
          <w:sz w:val="24"/>
        </w:rPr>
      </w:pPr>
    </w:p>
    <w:p w14:paraId="78EB9EB1" w14:textId="77777777" w:rsidR="00BB07D0" w:rsidRDefault="00BB07D0" w:rsidP="00115651">
      <w:pPr>
        <w:rPr>
          <w:rFonts w:ascii="Arial" w:hAnsi="Arial" w:cs="Arial"/>
          <w:sz w:val="24"/>
        </w:rPr>
      </w:pPr>
    </w:p>
    <w:p w14:paraId="0233ECE2" w14:textId="77777777" w:rsidR="00BB07D0" w:rsidRDefault="00BB07D0" w:rsidP="00115651">
      <w:pPr>
        <w:rPr>
          <w:rFonts w:ascii="Arial" w:hAnsi="Arial" w:cs="Arial"/>
          <w:sz w:val="24"/>
        </w:rPr>
      </w:pPr>
    </w:p>
    <w:p w14:paraId="1D1341E4" w14:textId="77777777" w:rsidR="00BB07D0" w:rsidRDefault="00BB07D0" w:rsidP="00115651">
      <w:pPr>
        <w:rPr>
          <w:rFonts w:ascii="Arial" w:hAnsi="Arial" w:cs="Arial"/>
          <w:sz w:val="24"/>
        </w:rPr>
      </w:pPr>
    </w:p>
    <w:p w14:paraId="06D38C9E" w14:textId="77777777" w:rsidR="00BB07D0" w:rsidRDefault="00BB07D0" w:rsidP="00115651">
      <w:pPr>
        <w:rPr>
          <w:rFonts w:ascii="Arial" w:hAnsi="Arial" w:cs="Arial"/>
          <w:sz w:val="24"/>
        </w:rPr>
      </w:pPr>
    </w:p>
    <w:p w14:paraId="7CC64A22" w14:textId="77777777" w:rsidR="00BB07D0" w:rsidRDefault="00BB07D0" w:rsidP="00115651">
      <w:pPr>
        <w:rPr>
          <w:rFonts w:ascii="Arial" w:hAnsi="Arial" w:cs="Arial"/>
          <w:sz w:val="24"/>
        </w:rPr>
      </w:pPr>
    </w:p>
    <w:p w14:paraId="5E16F828" w14:textId="77777777" w:rsidR="00BB07D0" w:rsidRDefault="00BB07D0" w:rsidP="00115651">
      <w:pPr>
        <w:rPr>
          <w:rFonts w:ascii="Arial" w:hAnsi="Arial" w:cs="Arial"/>
          <w:sz w:val="24"/>
        </w:rPr>
      </w:pPr>
    </w:p>
    <w:p w14:paraId="323AEF79" w14:textId="77777777" w:rsidR="00BB07D0" w:rsidRDefault="00BB07D0" w:rsidP="00115651">
      <w:pPr>
        <w:rPr>
          <w:rFonts w:ascii="Arial" w:hAnsi="Arial" w:cs="Arial"/>
          <w:sz w:val="24"/>
        </w:rPr>
      </w:pPr>
    </w:p>
    <w:p w14:paraId="1A01BFBD" w14:textId="77777777" w:rsidR="00BB07D0" w:rsidRDefault="00BB07D0" w:rsidP="00115651">
      <w:pPr>
        <w:rPr>
          <w:rFonts w:ascii="Arial" w:hAnsi="Arial" w:cs="Arial"/>
          <w:sz w:val="24"/>
        </w:rPr>
      </w:pPr>
    </w:p>
    <w:p w14:paraId="47D76306" w14:textId="77777777" w:rsidR="00BB07D0" w:rsidRDefault="00BB07D0" w:rsidP="00115651">
      <w:pPr>
        <w:rPr>
          <w:rFonts w:ascii="Arial" w:hAnsi="Arial" w:cs="Arial"/>
          <w:sz w:val="24"/>
        </w:rPr>
      </w:pPr>
    </w:p>
    <w:p w14:paraId="249B9502" w14:textId="470BF6FB" w:rsidR="00115651" w:rsidRPr="00D6489E" w:rsidRDefault="00722D97" w:rsidP="00115651">
      <w:pPr>
        <w:rPr>
          <w:rFonts w:ascii="Arial" w:hAnsi="Arial" w:cs="Arial"/>
          <w:b/>
          <w:color w:val="4472C4" w:themeColor="accent1"/>
          <w:sz w:val="28"/>
        </w:rPr>
      </w:pPr>
      <w:r>
        <w:rPr>
          <w:rFonts w:ascii="Arial" w:hAnsi="Arial" w:cs="Arial"/>
          <w:b/>
          <w:color w:val="4472C4" w:themeColor="accent1"/>
          <w:sz w:val="28"/>
        </w:rPr>
        <w:lastRenderedPageBreak/>
        <w:t>1</w:t>
      </w:r>
      <w:r w:rsidR="00115651" w:rsidRPr="00D6489E">
        <w:rPr>
          <w:rFonts w:ascii="Arial" w:hAnsi="Arial" w:cs="Arial"/>
          <w:b/>
          <w:color w:val="4472C4" w:themeColor="accent1"/>
          <w:sz w:val="28"/>
        </w:rPr>
        <w:t>b.</w:t>
      </w:r>
      <w:r w:rsidR="00115651" w:rsidRPr="00D6489E">
        <w:rPr>
          <w:rFonts w:ascii="Arial" w:hAnsi="Arial" w:cs="Arial"/>
          <w:b/>
          <w:color w:val="4472C4" w:themeColor="accent1"/>
          <w:sz w:val="28"/>
        </w:rPr>
        <w:tab/>
        <w:t>Clinical workforce</w:t>
      </w:r>
    </w:p>
    <w:p w14:paraId="31FBE9CC" w14:textId="77777777" w:rsidR="00507F80" w:rsidRDefault="00507F80" w:rsidP="00115651">
      <w:pPr>
        <w:rPr>
          <w:rFonts w:ascii="Arial" w:hAnsi="Arial" w:cs="Arial"/>
          <w:sz w:val="28"/>
        </w:rPr>
      </w:pPr>
    </w:p>
    <w:tbl>
      <w:tblPr>
        <w:tblStyle w:val="TableGrid"/>
        <w:tblW w:w="0" w:type="auto"/>
        <w:tblInd w:w="-5" w:type="dxa"/>
        <w:tblLook w:val="04A0" w:firstRow="1" w:lastRow="0" w:firstColumn="1" w:lastColumn="0" w:noHBand="0" w:noVBand="1"/>
      </w:tblPr>
      <w:tblGrid>
        <w:gridCol w:w="1684"/>
        <w:gridCol w:w="1749"/>
        <w:gridCol w:w="1690"/>
        <w:gridCol w:w="1689"/>
        <w:gridCol w:w="1690"/>
        <w:gridCol w:w="1690"/>
        <w:gridCol w:w="1682"/>
        <w:gridCol w:w="1790"/>
        <w:gridCol w:w="1790"/>
        <w:gridCol w:w="1839"/>
        <w:gridCol w:w="1955"/>
        <w:gridCol w:w="1901"/>
      </w:tblGrid>
      <w:tr w:rsidR="00BB07D0" w:rsidRPr="002353E9" w14:paraId="7D5CEFF9" w14:textId="77777777" w:rsidTr="00D1261D">
        <w:tc>
          <w:tcPr>
            <w:tcW w:w="0" w:type="auto"/>
            <w:tcBorders>
              <w:top w:val="nil"/>
              <w:left w:val="nil"/>
              <w:bottom w:val="nil"/>
              <w:right w:val="single" w:sz="4" w:space="0" w:color="auto"/>
            </w:tcBorders>
            <w:shd w:val="clear" w:color="auto" w:fill="auto"/>
          </w:tcPr>
          <w:p w14:paraId="7FB02DDD" w14:textId="77777777" w:rsidR="00BB07D0" w:rsidRPr="002353E9" w:rsidRDefault="00BB07D0" w:rsidP="00115651">
            <w:pPr>
              <w:rPr>
                <w:rFonts w:ascii="Arial" w:hAnsi="Arial" w:cs="Arial"/>
                <w:b/>
                <w:bCs/>
              </w:rPr>
            </w:pPr>
          </w:p>
        </w:tc>
        <w:tc>
          <w:tcPr>
            <w:tcW w:w="1749" w:type="dxa"/>
            <w:tcBorders>
              <w:left w:val="single" w:sz="4" w:space="0" w:color="auto"/>
            </w:tcBorders>
            <w:shd w:val="clear" w:color="auto" w:fill="00A49A"/>
          </w:tcPr>
          <w:p w14:paraId="24DC63B5" w14:textId="18D80825" w:rsidR="00BB07D0" w:rsidRPr="006641B9" w:rsidRDefault="00BB07D0" w:rsidP="00115651">
            <w:pPr>
              <w:rPr>
                <w:rFonts w:ascii="Arial" w:hAnsi="Arial" w:cs="Arial"/>
                <w:b/>
                <w:bCs/>
                <w:sz w:val="24"/>
                <w:szCs w:val="24"/>
              </w:rPr>
            </w:pPr>
            <w:r>
              <w:rPr>
                <w:rFonts w:ascii="Arial" w:hAnsi="Arial" w:cs="Arial"/>
                <w:b/>
                <w:bCs/>
                <w:sz w:val="24"/>
                <w:szCs w:val="24"/>
              </w:rPr>
              <w:t xml:space="preserve">BAME </w:t>
            </w:r>
            <w:r w:rsidRPr="006641B9">
              <w:rPr>
                <w:rFonts w:ascii="Arial" w:hAnsi="Arial" w:cs="Arial"/>
                <w:b/>
                <w:bCs/>
                <w:sz w:val="24"/>
                <w:szCs w:val="24"/>
              </w:rPr>
              <w:t xml:space="preserve">staff in 2019 </w:t>
            </w:r>
          </w:p>
        </w:tc>
        <w:tc>
          <w:tcPr>
            <w:tcW w:w="1690" w:type="dxa"/>
            <w:shd w:val="clear" w:color="auto" w:fill="00A49A"/>
          </w:tcPr>
          <w:p w14:paraId="35E9EA4D" w14:textId="208494C6" w:rsidR="00BB07D0" w:rsidRPr="006641B9" w:rsidRDefault="00BB07D0" w:rsidP="00115651">
            <w:pPr>
              <w:rPr>
                <w:rFonts w:ascii="Arial" w:hAnsi="Arial" w:cs="Arial"/>
                <w:b/>
                <w:bCs/>
                <w:sz w:val="24"/>
                <w:szCs w:val="24"/>
              </w:rPr>
            </w:pPr>
            <w:r>
              <w:rPr>
                <w:rFonts w:ascii="Arial" w:hAnsi="Arial" w:cs="Arial"/>
                <w:b/>
                <w:bCs/>
                <w:sz w:val="24"/>
                <w:szCs w:val="24"/>
              </w:rPr>
              <w:t xml:space="preserve">BAME </w:t>
            </w:r>
            <w:r w:rsidRPr="006641B9">
              <w:rPr>
                <w:rFonts w:ascii="Arial" w:hAnsi="Arial" w:cs="Arial"/>
                <w:b/>
                <w:bCs/>
                <w:sz w:val="24"/>
                <w:szCs w:val="24"/>
              </w:rPr>
              <w:t>staff in 2020</w:t>
            </w:r>
          </w:p>
        </w:tc>
        <w:tc>
          <w:tcPr>
            <w:tcW w:w="1689" w:type="dxa"/>
            <w:shd w:val="clear" w:color="auto" w:fill="00A49A"/>
          </w:tcPr>
          <w:p w14:paraId="69CE53C0" w14:textId="1BF69BED" w:rsidR="00BB07D0" w:rsidRPr="006641B9" w:rsidRDefault="00BB07D0" w:rsidP="00115651">
            <w:pPr>
              <w:rPr>
                <w:rFonts w:ascii="Arial" w:hAnsi="Arial" w:cs="Arial"/>
                <w:b/>
                <w:bCs/>
                <w:sz w:val="24"/>
                <w:szCs w:val="24"/>
              </w:rPr>
            </w:pPr>
            <w:r>
              <w:rPr>
                <w:rFonts w:ascii="Arial" w:hAnsi="Arial" w:cs="Arial"/>
                <w:b/>
                <w:bCs/>
                <w:sz w:val="24"/>
                <w:szCs w:val="24"/>
              </w:rPr>
              <w:t xml:space="preserve">BAME </w:t>
            </w:r>
            <w:r w:rsidRPr="006641B9">
              <w:rPr>
                <w:rFonts w:ascii="Arial" w:hAnsi="Arial" w:cs="Arial"/>
                <w:b/>
                <w:bCs/>
                <w:sz w:val="24"/>
                <w:szCs w:val="24"/>
              </w:rPr>
              <w:t>staff in 2019/2020</w:t>
            </w:r>
          </w:p>
        </w:tc>
        <w:tc>
          <w:tcPr>
            <w:tcW w:w="1690" w:type="dxa"/>
            <w:shd w:val="clear" w:color="auto" w:fill="00A49A"/>
          </w:tcPr>
          <w:p w14:paraId="2B6FED67" w14:textId="4FA2D2C5" w:rsidR="00BB07D0" w:rsidRPr="006641B9" w:rsidRDefault="00BB07D0" w:rsidP="00115651">
            <w:pPr>
              <w:rPr>
                <w:rFonts w:ascii="Arial" w:hAnsi="Arial" w:cs="Arial"/>
                <w:b/>
                <w:bCs/>
                <w:sz w:val="24"/>
                <w:szCs w:val="24"/>
              </w:rPr>
            </w:pPr>
            <w:r>
              <w:rPr>
                <w:rFonts w:ascii="Arial" w:hAnsi="Arial" w:cs="Arial"/>
                <w:b/>
                <w:bCs/>
                <w:sz w:val="24"/>
                <w:szCs w:val="24"/>
              </w:rPr>
              <w:t xml:space="preserve">White </w:t>
            </w:r>
            <w:r w:rsidRPr="006641B9">
              <w:rPr>
                <w:rFonts w:ascii="Arial" w:hAnsi="Arial" w:cs="Arial"/>
                <w:b/>
                <w:bCs/>
                <w:sz w:val="24"/>
                <w:szCs w:val="24"/>
              </w:rPr>
              <w:t xml:space="preserve">staff in 2019 </w:t>
            </w:r>
          </w:p>
        </w:tc>
        <w:tc>
          <w:tcPr>
            <w:tcW w:w="1690" w:type="dxa"/>
            <w:shd w:val="clear" w:color="auto" w:fill="00A49A"/>
          </w:tcPr>
          <w:p w14:paraId="7FF35D88" w14:textId="2E30E44F" w:rsidR="00BB07D0" w:rsidRPr="006641B9" w:rsidRDefault="00BB07D0" w:rsidP="00115651">
            <w:pPr>
              <w:rPr>
                <w:rFonts w:ascii="Arial" w:hAnsi="Arial" w:cs="Arial"/>
                <w:b/>
                <w:bCs/>
                <w:sz w:val="24"/>
                <w:szCs w:val="24"/>
              </w:rPr>
            </w:pPr>
            <w:r>
              <w:rPr>
                <w:rFonts w:ascii="Arial" w:hAnsi="Arial" w:cs="Arial"/>
                <w:b/>
                <w:bCs/>
                <w:sz w:val="24"/>
                <w:szCs w:val="24"/>
              </w:rPr>
              <w:t>White</w:t>
            </w:r>
            <w:r w:rsidRPr="006641B9">
              <w:rPr>
                <w:rFonts w:ascii="Arial" w:hAnsi="Arial" w:cs="Arial"/>
                <w:b/>
                <w:bCs/>
                <w:sz w:val="24"/>
                <w:szCs w:val="24"/>
              </w:rPr>
              <w:t xml:space="preserve"> staff in 2020 </w:t>
            </w:r>
          </w:p>
        </w:tc>
        <w:tc>
          <w:tcPr>
            <w:tcW w:w="1682" w:type="dxa"/>
            <w:shd w:val="clear" w:color="auto" w:fill="00A49A"/>
          </w:tcPr>
          <w:p w14:paraId="365837CC" w14:textId="11758769" w:rsidR="00BB07D0" w:rsidRPr="006641B9" w:rsidRDefault="00BB07D0" w:rsidP="00115651">
            <w:pPr>
              <w:rPr>
                <w:rFonts w:ascii="Arial" w:hAnsi="Arial" w:cs="Arial"/>
                <w:b/>
                <w:bCs/>
                <w:sz w:val="24"/>
                <w:szCs w:val="24"/>
              </w:rPr>
            </w:pPr>
            <w:r>
              <w:rPr>
                <w:rFonts w:ascii="Arial" w:hAnsi="Arial" w:cs="Arial"/>
                <w:b/>
                <w:bCs/>
                <w:sz w:val="24"/>
                <w:szCs w:val="24"/>
              </w:rPr>
              <w:t>White</w:t>
            </w:r>
            <w:r w:rsidRPr="006641B9">
              <w:rPr>
                <w:rFonts w:ascii="Arial" w:hAnsi="Arial" w:cs="Arial"/>
                <w:b/>
                <w:bCs/>
                <w:sz w:val="24"/>
                <w:szCs w:val="24"/>
              </w:rPr>
              <w:t xml:space="preserve"> staff in 2019/2020</w:t>
            </w:r>
          </w:p>
        </w:tc>
        <w:tc>
          <w:tcPr>
            <w:tcW w:w="1790" w:type="dxa"/>
            <w:shd w:val="clear" w:color="auto" w:fill="00A49A"/>
          </w:tcPr>
          <w:p w14:paraId="71615DA8" w14:textId="782A3FAD" w:rsidR="00BB07D0" w:rsidRPr="006641B9" w:rsidRDefault="00BB07D0" w:rsidP="00115651">
            <w:pPr>
              <w:rPr>
                <w:rFonts w:ascii="Arial" w:hAnsi="Arial" w:cs="Arial"/>
                <w:b/>
                <w:bCs/>
                <w:sz w:val="24"/>
                <w:szCs w:val="24"/>
              </w:rPr>
            </w:pPr>
            <w:r w:rsidRPr="006641B9">
              <w:rPr>
                <w:rFonts w:ascii="Arial" w:hAnsi="Arial" w:cs="Arial"/>
                <w:b/>
                <w:bCs/>
                <w:sz w:val="24"/>
                <w:szCs w:val="24"/>
              </w:rPr>
              <w:t xml:space="preserve">Unknown/null staff in 2019 </w:t>
            </w:r>
          </w:p>
        </w:tc>
        <w:tc>
          <w:tcPr>
            <w:tcW w:w="1790" w:type="dxa"/>
            <w:shd w:val="clear" w:color="auto" w:fill="00A49A"/>
          </w:tcPr>
          <w:p w14:paraId="3F52D9FC" w14:textId="49D01750" w:rsidR="00BB07D0" w:rsidRPr="006641B9" w:rsidRDefault="00BB07D0" w:rsidP="00115651">
            <w:pPr>
              <w:rPr>
                <w:rFonts w:ascii="Arial" w:hAnsi="Arial" w:cs="Arial"/>
                <w:b/>
                <w:bCs/>
                <w:sz w:val="24"/>
                <w:szCs w:val="24"/>
              </w:rPr>
            </w:pPr>
            <w:r w:rsidRPr="006641B9">
              <w:rPr>
                <w:rFonts w:ascii="Arial" w:hAnsi="Arial" w:cs="Arial"/>
                <w:b/>
                <w:bCs/>
                <w:sz w:val="24"/>
                <w:szCs w:val="24"/>
              </w:rPr>
              <w:t xml:space="preserve">Unknown/null staff in 2020 </w:t>
            </w:r>
          </w:p>
        </w:tc>
        <w:tc>
          <w:tcPr>
            <w:tcW w:w="1839" w:type="dxa"/>
            <w:shd w:val="clear" w:color="auto" w:fill="00A49A"/>
          </w:tcPr>
          <w:p w14:paraId="68817E5F" w14:textId="6466F948" w:rsidR="00BB07D0" w:rsidRPr="006641B9" w:rsidRDefault="00BB07D0" w:rsidP="00115651">
            <w:pPr>
              <w:rPr>
                <w:rFonts w:ascii="Arial" w:hAnsi="Arial" w:cs="Arial"/>
                <w:b/>
                <w:bCs/>
                <w:sz w:val="24"/>
                <w:szCs w:val="24"/>
              </w:rPr>
            </w:pPr>
            <w:r w:rsidRPr="006641B9">
              <w:rPr>
                <w:rFonts w:ascii="Arial" w:hAnsi="Arial" w:cs="Arial"/>
                <w:b/>
                <w:bCs/>
                <w:sz w:val="24"/>
                <w:szCs w:val="24"/>
              </w:rPr>
              <w:t>Unknown/null staff in 2019/2020</w:t>
            </w:r>
          </w:p>
        </w:tc>
        <w:tc>
          <w:tcPr>
            <w:tcW w:w="1955" w:type="dxa"/>
            <w:shd w:val="clear" w:color="auto" w:fill="00A49A"/>
          </w:tcPr>
          <w:p w14:paraId="4AD9FCF2" w14:textId="77777777" w:rsidR="00BB07D0" w:rsidRPr="006641B9" w:rsidRDefault="00BB07D0" w:rsidP="00115651">
            <w:pPr>
              <w:rPr>
                <w:rFonts w:ascii="Arial" w:hAnsi="Arial" w:cs="Arial"/>
                <w:b/>
                <w:bCs/>
                <w:sz w:val="24"/>
                <w:szCs w:val="24"/>
              </w:rPr>
            </w:pPr>
            <w:r w:rsidRPr="006641B9">
              <w:rPr>
                <w:rFonts w:ascii="Arial" w:hAnsi="Arial" w:cs="Arial"/>
                <w:b/>
                <w:bCs/>
                <w:sz w:val="24"/>
                <w:szCs w:val="24"/>
              </w:rPr>
              <w:t>Total staff in 2019</w:t>
            </w:r>
          </w:p>
        </w:tc>
        <w:tc>
          <w:tcPr>
            <w:tcW w:w="1901" w:type="dxa"/>
            <w:shd w:val="clear" w:color="auto" w:fill="00A49A"/>
          </w:tcPr>
          <w:p w14:paraId="27C9A21D" w14:textId="77777777" w:rsidR="00BB07D0" w:rsidRPr="006641B9" w:rsidRDefault="00BB07D0" w:rsidP="00115651">
            <w:pPr>
              <w:rPr>
                <w:rFonts w:ascii="Arial" w:hAnsi="Arial" w:cs="Arial"/>
                <w:b/>
                <w:bCs/>
                <w:sz w:val="24"/>
                <w:szCs w:val="24"/>
              </w:rPr>
            </w:pPr>
            <w:r w:rsidRPr="006641B9">
              <w:rPr>
                <w:rFonts w:ascii="Arial" w:hAnsi="Arial" w:cs="Arial"/>
                <w:b/>
                <w:bCs/>
                <w:sz w:val="24"/>
                <w:szCs w:val="24"/>
              </w:rPr>
              <w:t xml:space="preserve">Total staff in 2020 </w:t>
            </w:r>
          </w:p>
        </w:tc>
      </w:tr>
      <w:tr w:rsidR="00115651" w:rsidRPr="002353E9" w14:paraId="3E74B5A4" w14:textId="77777777" w:rsidTr="00D1261D">
        <w:tc>
          <w:tcPr>
            <w:tcW w:w="0" w:type="auto"/>
            <w:tcBorders>
              <w:top w:val="nil"/>
              <w:left w:val="nil"/>
              <w:bottom w:val="single" w:sz="4" w:space="0" w:color="auto"/>
              <w:right w:val="single" w:sz="4" w:space="0" w:color="auto"/>
            </w:tcBorders>
            <w:shd w:val="clear" w:color="auto" w:fill="auto"/>
          </w:tcPr>
          <w:p w14:paraId="716F218F" w14:textId="77777777" w:rsidR="00115651" w:rsidRPr="002353E9" w:rsidRDefault="00115651" w:rsidP="00115651">
            <w:pPr>
              <w:rPr>
                <w:rFonts w:ascii="Arial" w:hAnsi="Arial" w:cs="Arial"/>
                <w:b/>
                <w:bCs/>
              </w:rPr>
            </w:pPr>
          </w:p>
        </w:tc>
        <w:tc>
          <w:tcPr>
            <w:tcW w:w="1749" w:type="dxa"/>
            <w:tcBorders>
              <w:left w:val="single" w:sz="4" w:space="0" w:color="auto"/>
            </w:tcBorders>
            <w:shd w:val="clear" w:color="auto" w:fill="82C6BC"/>
          </w:tcPr>
          <w:p w14:paraId="4F675FC3"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690" w:type="dxa"/>
            <w:shd w:val="clear" w:color="auto" w:fill="82C6BC"/>
          </w:tcPr>
          <w:p w14:paraId="4BD19C92"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689" w:type="dxa"/>
            <w:shd w:val="clear" w:color="auto" w:fill="82C6BC"/>
          </w:tcPr>
          <w:p w14:paraId="437079FC"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points difference   (+/-)</w:t>
            </w:r>
          </w:p>
        </w:tc>
        <w:tc>
          <w:tcPr>
            <w:tcW w:w="1690" w:type="dxa"/>
            <w:shd w:val="clear" w:color="auto" w:fill="82C6BC"/>
          </w:tcPr>
          <w:p w14:paraId="4D04966E"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690" w:type="dxa"/>
            <w:shd w:val="clear" w:color="auto" w:fill="82C6BC"/>
          </w:tcPr>
          <w:p w14:paraId="440BEAA7"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682" w:type="dxa"/>
            <w:shd w:val="clear" w:color="auto" w:fill="82C6BC"/>
          </w:tcPr>
          <w:p w14:paraId="1835E9B4"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points difference  (+/-)</w:t>
            </w:r>
          </w:p>
        </w:tc>
        <w:tc>
          <w:tcPr>
            <w:tcW w:w="1790" w:type="dxa"/>
            <w:shd w:val="clear" w:color="auto" w:fill="82C6BC"/>
          </w:tcPr>
          <w:p w14:paraId="67535A7B"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790" w:type="dxa"/>
            <w:shd w:val="clear" w:color="auto" w:fill="82C6BC"/>
          </w:tcPr>
          <w:p w14:paraId="03C31474"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Percentage (%) </w:t>
            </w:r>
          </w:p>
        </w:tc>
        <w:tc>
          <w:tcPr>
            <w:tcW w:w="1839" w:type="dxa"/>
            <w:shd w:val="clear" w:color="auto" w:fill="82C6BC"/>
          </w:tcPr>
          <w:p w14:paraId="6DF44B9A" w14:textId="748D88F3"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 points difference </w:t>
            </w:r>
            <w:r w:rsidR="003C0F96">
              <w:rPr>
                <w:rFonts w:ascii="Arial" w:hAnsi="Arial" w:cs="Arial"/>
                <w:b/>
                <w:bCs/>
                <w:sz w:val="24"/>
                <w:szCs w:val="24"/>
              </w:rPr>
              <w:br/>
            </w:r>
            <w:r w:rsidRPr="006641B9">
              <w:rPr>
                <w:rFonts w:ascii="Arial" w:hAnsi="Arial" w:cs="Arial"/>
                <w:b/>
                <w:bCs/>
                <w:sz w:val="24"/>
                <w:szCs w:val="24"/>
              </w:rPr>
              <w:t>(+/-)</w:t>
            </w:r>
          </w:p>
        </w:tc>
        <w:tc>
          <w:tcPr>
            <w:tcW w:w="1955" w:type="dxa"/>
            <w:shd w:val="clear" w:color="auto" w:fill="82C6BC"/>
          </w:tcPr>
          <w:p w14:paraId="50054C41"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Headcount </w:t>
            </w:r>
          </w:p>
        </w:tc>
        <w:tc>
          <w:tcPr>
            <w:tcW w:w="1901" w:type="dxa"/>
            <w:shd w:val="clear" w:color="auto" w:fill="82C6BC"/>
          </w:tcPr>
          <w:p w14:paraId="764B3672" w14:textId="77777777" w:rsidR="00115651" w:rsidRPr="006641B9" w:rsidRDefault="00115651" w:rsidP="00115651">
            <w:pPr>
              <w:rPr>
                <w:rFonts w:ascii="Arial" w:hAnsi="Arial" w:cs="Arial"/>
                <w:b/>
                <w:bCs/>
                <w:sz w:val="24"/>
                <w:szCs w:val="24"/>
              </w:rPr>
            </w:pPr>
            <w:r w:rsidRPr="006641B9">
              <w:rPr>
                <w:rFonts w:ascii="Arial" w:hAnsi="Arial" w:cs="Arial"/>
                <w:b/>
                <w:bCs/>
                <w:sz w:val="24"/>
                <w:szCs w:val="24"/>
              </w:rPr>
              <w:t xml:space="preserve">Headcount </w:t>
            </w:r>
          </w:p>
        </w:tc>
      </w:tr>
      <w:tr w:rsidR="009654F7" w:rsidRPr="002353E9" w14:paraId="2EBD832D" w14:textId="77777777" w:rsidTr="00722D97">
        <w:tc>
          <w:tcPr>
            <w:tcW w:w="0" w:type="auto"/>
            <w:tcBorders>
              <w:top w:val="single" w:sz="4" w:space="0" w:color="auto"/>
            </w:tcBorders>
            <w:shd w:val="clear" w:color="auto" w:fill="82C6BC"/>
          </w:tcPr>
          <w:p w14:paraId="1E6922BB" w14:textId="77777777" w:rsidR="009654F7" w:rsidRPr="006641B9" w:rsidRDefault="009654F7" w:rsidP="00115651">
            <w:pPr>
              <w:rPr>
                <w:rFonts w:ascii="Arial" w:hAnsi="Arial" w:cs="Arial"/>
                <w:b/>
                <w:bCs/>
                <w:sz w:val="24"/>
                <w:szCs w:val="24"/>
              </w:rPr>
            </w:pPr>
            <w:r w:rsidRPr="006641B9">
              <w:rPr>
                <w:rFonts w:ascii="Arial" w:hAnsi="Arial" w:cs="Arial"/>
                <w:b/>
                <w:bCs/>
                <w:sz w:val="24"/>
                <w:szCs w:val="24"/>
              </w:rPr>
              <w:t>Cluster 1 (Bands 1 - 4)</w:t>
            </w:r>
          </w:p>
        </w:tc>
        <w:tc>
          <w:tcPr>
            <w:tcW w:w="1749" w:type="dxa"/>
            <w:vAlign w:val="center"/>
          </w:tcPr>
          <w:p w14:paraId="5C3BBCA8" w14:textId="3F8B0329"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10.7%</w:t>
            </w:r>
          </w:p>
        </w:tc>
        <w:tc>
          <w:tcPr>
            <w:tcW w:w="1690" w:type="dxa"/>
            <w:vAlign w:val="center"/>
          </w:tcPr>
          <w:p w14:paraId="7AC16899" w14:textId="62CD362D"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12.5%</w:t>
            </w:r>
          </w:p>
        </w:tc>
        <w:tc>
          <w:tcPr>
            <w:tcW w:w="1689" w:type="dxa"/>
            <w:vAlign w:val="center"/>
          </w:tcPr>
          <w:p w14:paraId="68D6A12D" w14:textId="18E9D395"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1.8%</w:t>
            </w:r>
          </w:p>
        </w:tc>
        <w:tc>
          <w:tcPr>
            <w:tcW w:w="1690" w:type="dxa"/>
            <w:vAlign w:val="center"/>
          </w:tcPr>
          <w:p w14:paraId="0CF23542" w14:textId="1F2B6893"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83.3%</w:t>
            </w:r>
          </w:p>
        </w:tc>
        <w:tc>
          <w:tcPr>
            <w:tcW w:w="1690" w:type="dxa"/>
            <w:vAlign w:val="center"/>
          </w:tcPr>
          <w:p w14:paraId="42F1ECC2" w14:textId="3BDC8D5F"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82.9%</w:t>
            </w:r>
          </w:p>
        </w:tc>
        <w:tc>
          <w:tcPr>
            <w:tcW w:w="1682" w:type="dxa"/>
            <w:vAlign w:val="center"/>
          </w:tcPr>
          <w:p w14:paraId="5614A8C4" w14:textId="2C90B89B"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-0.4%</w:t>
            </w:r>
          </w:p>
        </w:tc>
        <w:tc>
          <w:tcPr>
            <w:tcW w:w="1790" w:type="dxa"/>
            <w:vAlign w:val="center"/>
          </w:tcPr>
          <w:p w14:paraId="719B3C52" w14:textId="0B7956F4"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6.0%</w:t>
            </w:r>
          </w:p>
        </w:tc>
        <w:tc>
          <w:tcPr>
            <w:tcW w:w="1790" w:type="dxa"/>
            <w:vAlign w:val="center"/>
          </w:tcPr>
          <w:p w14:paraId="6B65FCD0" w14:textId="58EDD4BD"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4.6%</w:t>
            </w:r>
          </w:p>
        </w:tc>
        <w:tc>
          <w:tcPr>
            <w:tcW w:w="1839" w:type="dxa"/>
            <w:vAlign w:val="center"/>
          </w:tcPr>
          <w:p w14:paraId="42A0AE79" w14:textId="7566F993"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-1.5%</w:t>
            </w:r>
          </w:p>
        </w:tc>
        <w:tc>
          <w:tcPr>
            <w:tcW w:w="1955" w:type="dxa"/>
            <w:vAlign w:val="center"/>
          </w:tcPr>
          <w:p w14:paraId="6D2E1FD0" w14:textId="77777777" w:rsidR="00CA4617" w:rsidRDefault="00CA4617" w:rsidP="00722D97">
            <w:pPr>
              <w:jc w:val="center"/>
              <w:rPr>
                <w:rFonts w:ascii="Arial" w:hAnsi="Arial" w:cs="Arial"/>
                <w:color w:val="000000"/>
                <w:sz w:val="28"/>
                <w:szCs w:val="28"/>
              </w:rPr>
            </w:pPr>
          </w:p>
          <w:p w14:paraId="29523BFD" w14:textId="6C28EE1F"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515</w:t>
            </w:r>
          </w:p>
        </w:tc>
        <w:tc>
          <w:tcPr>
            <w:tcW w:w="1901" w:type="dxa"/>
            <w:vAlign w:val="center"/>
          </w:tcPr>
          <w:p w14:paraId="1D876F97" w14:textId="77777777" w:rsidR="00CA4617" w:rsidRDefault="00CA4617" w:rsidP="00722D97">
            <w:pPr>
              <w:jc w:val="center"/>
              <w:rPr>
                <w:rFonts w:ascii="Arial" w:hAnsi="Arial" w:cs="Arial"/>
                <w:color w:val="000000"/>
                <w:sz w:val="28"/>
                <w:szCs w:val="28"/>
              </w:rPr>
            </w:pPr>
          </w:p>
          <w:p w14:paraId="52D41F31" w14:textId="5BDDBECE"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527</w:t>
            </w:r>
          </w:p>
        </w:tc>
      </w:tr>
      <w:tr w:rsidR="009654F7" w:rsidRPr="002353E9" w14:paraId="20CBCBD6" w14:textId="77777777" w:rsidTr="00722D97">
        <w:tc>
          <w:tcPr>
            <w:tcW w:w="0" w:type="auto"/>
            <w:shd w:val="clear" w:color="auto" w:fill="82C6BC"/>
          </w:tcPr>
          <w:p w14:paraId="375E3029" w14:textId="77777777" w:rsidR="009654F7" w:rsidRPr="006641B9" w:rsidRDefault="009654F7" w:rsidP="00115651">
            <w:pPr>
              <w:rPr>
                <w:rFonts w:ascii="Arial" w:hAnsi="Arial" w:cs="Arial"/>
                <w:b/>
                <w:bCs/>
                <w:sz w:val="24"/>
                <w:szCs w:val="24"/>
              </w:rPr>
            </w:pPr>
            <w:r w:rsidRPr="006641B9">
              <w:rPr>
                <w:rFonts w:ascii="Arial" w:hAnsi="Arial" w:cs="Arial"/>
                <w:b/>
                <w:bCs/>
                <w:sz w:val="24"/>
                <w:szCs w:val="24"/>
              </w:rPr>
              <w:t>Cluster 2 (Band 5 - 7)</w:t>
            </w:r>
          </w:p>
        </w:tc>
        <w:tc>
          <w:tcPr>
            <w:tcW w:w="1749" w:type="dxa"/>
            <w:vAlign w:val="center"/>
          </w:tcPr>
          <w:p w14:paraId="3A064A3A" w14:textId="02DDD8F8"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9.7%</w:t>
            </w:r>
          </w:p>
        </w:tc>
        <w:tc>
          <w:tcPr>
            <w:tcW w:w="1690" w:type="dxa"/>
            <w:vAlign w:val="center"/>
          </w:tcPr>
          <w:p w14:paraId="1E5A65F2" w14:textId="37A5CDBD"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9.4%</w:t>
            </w:r>
          </w:p>
        </w:tc>
        <w:tc>
          <w:tcPr>
            <w:tcW w:w="1689" w:type="dxa"/>
            <w:vAlign w:val="center"/>
          </w:tcPr>
          <w:p w14:paraId="0D05A459" w14:textId="4A83FC9B"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-0.3%</w:t>
            </w:r>
          </w:p>
        </w:tc>
        <w:tc>
          <w:tcPr>
            <w:tcW w:w="1690" w:type="dxa"/>
            <w:vAlign w:val="center"/>
          </w:tcPr>
          <w:p w14:paraId="2C7E9CFC" w14:textId="3D754A31"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83.4%</w:t>
            </w:r>
          </w:p>
        </w:tc>
        <w:tc>
          <w:tcPr>
            <w:tcW w:w="1690" w:type="dxa"/>
            <w:vAlign w:val="center"/>
          </w:tcPr>
          <w:p w14:paraId="1059414C" w14:textId="7F2010E2"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85.4%</w:t>
            </w:r>
          </w:p>
        </w:tc>
        <w:tc>
          <w:tcPr>
            <w:tcW w:w="1682" w:type="dxa"/>
            <w:vAlign w:val="center"/>
          </w:tcPr>
          <w:p w14:paraId="4B2ABA9B" w14:textId="6C0C289A"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2.0%</w:t>
            </w:r>
          </w:p>
        </w:tc>
        <w:tc>
          <w:tcPr>
            <w:tcW w:w="1790" w:type="dxa"/>
            <w:vAlign w:val="center"/>
          </w:tcPr>
          <w:p w14:paraId="4145966A" w14:textId="0C89ADCF"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6.9%</w:t>
            </w:r>
          </w:p>
        </w:tc>
        <w:tc>
          <w:tcPr>
            <w:tcW w:w="1790" w:type="dxa"/>
            <w:vAlign w:val="center"/>
          </w:tcPr>
          <w:p w14:paraId="25A82CA3" w14:textId="2CFB8C39"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5.2%</w:t>
            </w:r>
          </w:p>
        </w:tc>
        <w:tc>
          <w:tcPr>
            <w:tcW w:w="1839" w:type="dxa"/>
            <w:vAlign w:val="center"/>
          </w:tcPr>
          <w:p w14:paraId="3FC531AC" w14:textId="242BBCEB"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-1.7%</w:t>
            </w:r>
          </w:p>
        </w:tc>
        <w:tc>
          <w:tcPr>
            <w:tcW w:w="1955" w:type="dxa"/>
            <w:vAlign w:val="center"/>
          </w:tcPr>
          <w:p w14:paraId="0B0F5FC4" w14:textId="7943FB18"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1226</w:t>
            </w:r>
          </w:p>
        </w:tc>
        <w:tc>
          <w:tcPr>
            <w:tcW w:w="1901" w:type="dxa"/>
            <w:vAlign w:val="center"/>
          </w:tcPr>
          <w:p w14:paraId="67D9923B" w14:textId="1DBF92FF"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1159</w:t>
            </w:r>
          </w:p>
        </w:tc>
      </w:tr>
      <w:tr w:rsidR="009654F7" w:rsidRPr="002353E9" w14:paraId="377EF52E" w14:textId="77777777" w:rsidTr="00722D97">
        <w:tc>
          <w:tcPr>
            <w:tcW w:w="0" w:type="auto"/>
            <w:shd w:val="clear" w:color="auto" w:fill="82C6BC"/>
          </w:tcPr>
          <w:p w14:paraId="45578185" w14:textId="77777777" w:rsidR="009654F7" w:rsidRPr="006641B9" w:rsidRDefault="009654F7" w:rsidP="00115651">
            <w:pPr>
              <w:rPr>
                <w:rFonts w:ascii="Arial" w:hAnsi="Arial" w:cs="Arial"/>
                <w:b/>
                <w:bCs/>
                <w:sz w:val="24"/>
                <w:szCs w:val="24"/>
              </w:rPr>
            </w:pPr>
            <w:r w:rsidRPr="006641B9">
              <w:rPr>
                <w:rFonts w:ascii="Arial" w:hAnsi="Arial" w:cs="Arial"/>
                <w:b/>
                <w:bCs/>
                <w:sz w:val="24"/>
                <w:szCs w:val="24"/>
              </w:rPr>
              <w:t>Cluster 3 (Bands 8a - 8b)</w:t>
            </w:r>
          </w:p>
        </w:tc>
        <w:tc>
          <w:tcPr>
            <w:tcW w:w="1749" w:type="dxa"/>
            <w:vAlign w:val="center"/>
          </w:tcPr>
          <w:p w14:paraId="3C291438" w14:textId="114A8F85"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8.4%</w:t>
            </w:r>
          </w:p>
        </w:tc>
        <w:tc>
          <w:tcPr>
            <w:tcW w:w="1690" w:type="dxa"/>
            <w:vAlign w:val="center"/>
          </w:tcPr>
          <w:p w14:paraId="0EF96C28" w14:textId="20B401BA"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7.1%</w:t>
            </w:r>
          </w:p>
        </w:tc>
        <w:tc>
          <w:tcPr>
            <w:tcW w:w="1689" w:type="dxa"/>
            <w:vAlign w:val="center"/>
          </w:tcPr>
          <w:p w14:paraId="11B6FCC5" w14:textId="487F473A"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-1.4%</w:t>
            </w:r>
          </w:p>
        </w:tc>
        <w:tc>
          <w:tcPr>
            <w:tcW w:w="1690" w:type="dxa"/>
            <w:vAlign w:val="center"/>
          </w:tcPr>
          <w:p w14:paraId="340BDAEC" w14:textId="7FB6A988"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86.7%</w:t>
            </w:r>
          </w:p>
        </w:tc>
        <w:tc>
          <w:tcPr>
            <w:tcW w:w="1690" w:type="dxa"/>
            <w:vAlign w:val="center"/>
          </w:tcPr>
          <w:p w14:paraId="45DA62E8" w14:textId="5B5D8019"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90.6%</w:t>
            </w:r>
          </w:p>
        </w:tc>
        <w:tc>
          <w:tcPr>
            <w:tcW w:w="1682" w:type="dxa"/>
            <w:vAlign w:val="center"/>
          </w:tcPr>
          <w:p w14:paraId="66112995" w14:textId="7453E7EF"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3.8%</w:t>
            </w:r>
          </w:p>
        </w:tc>
        <w:tc>
          <w:tcPr>
            <w:tcW w:w="1790" w:type="dxa"/>
            <w:vAlign w:val="center"/>
          </w:tcPr>
          <w:p w14:paraId="3B752806" w14:textId="054A611F"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4.8%</w:t>
            </w:r>
          </w:p>
        </w:tc>
        <w:tc>
          <w:tcPr>
            <w:tcW w:w="1790" w:type="dxa"/>
            <w:vAlign w:val="center"/>
          </w:tcPr>
          <w:p w14:paraId="188D416E" w14:textId="15944679" w:rsidR="009654F7" w:rsidRPr="009654F7" w:rsidRDefault="009654F7" w:rsidP="00722D97">
            <w:pPr>
              <w:jc w:val="center"/>
              <w:rPr>
                <w:rFonts w:ascii="Arial" w:hAnsi="Arial" w:cs="Arial"/>
                <w:color w:val="000000"/>
                <w:sz w:val="28"/>
                <w:szCs w:val="28"/>
              </w:rPr>
            </w:pPr>
            <w:r w:rsidRPr="009654F7">
              <w:rPr>
                <w:rFonts w:ascii="Arial" w:hAnsi="Arial" w:cs="Arial"/>
                <w:color w:val="000000"/>
                <w:sz w:val="28"/>
                <w:szCs w:val="28"/>
              </w:rPr>
              <w:t>2.4%</w:t>
            </w:r>
          </w:p>
        </w:tc>
        <w:tc>
          <w:tcPr>
            <w:tcW w:w="1839" w:type="dxa"/>
            <w:vAlign w:val="center"/>
          </w:tcPr>
          <w:p w14:paraId="7E13C4DE" w14:textId="0E53FEE9"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-2.5%</w:t>
            </w:r>
          </w:p>
        </w:tc>
        <w:tc>
          <w:tcPr>
            <w:tcW w:w="1955" w:type="dxa"/>
            <w:vAlign w:val="center"/>
          </w:tcPr>
          <w:p w14:paraId="14525CB0" w14:textId="77777777" w:rsidR="00CA4617" w:rsidRDefault="00CA4617" w:rsidP="00722D97">
            <w:pPr>
              <w:jc w:val="center"/>
              <w:rPr>
                <w:rFonts w:ascii="Arial" w:hAnsi="Arial" w:cs="Arial"/>
                <w:color w:val="000000"/>
                <w:sz w:val="28"/>
                <w:szCs w:val="28"/>
              </w:rPr>
            </w:pPr>
          </w:p>
          <w:p w14:paraId="5774636C" w14:textId="4004ADD9"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83</w:t>
            </w:r>
          </w:p>
        </w:tc>
        <w:tc>
          <w:tcPr>
            <w:tcW w:w="1901" w:type="dxa"/>
            <w:vAlign w:val="center"/>
          </w:tcPr>
          <w:p w14:paraId="36BA8D20" w14:textId="77777777" w:rsidR="00CA4617" w:rsidRDefault="00CA4617" w:rsidP="00722D97">
            <w:pPr>
              <w:jc w:val="center"/>
              <w:rPr>
                <w:rFonts w:ascii="Arial" w:hAnsi="Arial" w:cs="Arial"/>
                <w:color w:val="000000"/>
                <w:sz w:val="28"/>
                <w:szCs w:val="28"/>
              </w:rPr>
            </w:pPr>
          </w:p>
          <w:p w14:paraId="2716F9EE" w14:textId="1D0BEF8B"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85</w:t>
            </w:r>
          </w:p>
        </w:tc>
      </w:tr>
      <w:tr w:rsidR="009654F7" w:rsidRPr="002353E9" w14:paraId="30F7BC28" w14:textId="77777777" w:rsidTr="00722D97">
        <w:tc>
          <w:tcPr>
            <w:tcW w:w="0" w:type="auto"/>
            <w:shd w:val="clear" w:color="auto" w:fill="82C6BC"/>
          </w:tcPr>
          <w:p w14:paraId="1C90B7C3" w14:textId="15DC6DAB" w:rsidR="009654F7" w:rsidRPr="006641B9" w:rsidRDefault="009654F7" w:rsidP="00115651">
            <w:pPr>
              <w:rPr>
                <w:rFonts w:ascii="Arial" w:hAnsi="Arial" w:cs="Arial"/>
                <w:b/>
                <w:bCs/>
                <w:sz w:val="24"/>
                <w:szCs w:val="24"/>
              </w:rPr>
            </w:pPr>
            <w:r w:rsidRPr="006641B9">
              <w:rPr>
                <w:rFonts w:ascii="Arial" w:hAnsi="Arial" w:cs="Arial"/>
                <w:b/>
                <w:bCs/>
                <w:sz w:val="24"/>
                <w:szCs w:val="24"/>
              </w:rPr>
              <w:t>Cluster 4 (Bands 8c – 9 &amp; VSM)</w:t>
            </w:r>
          </w:p>
        </w:tc>
        <w:tc>
          <w:tcPr>
            <w:tcW w:w="1749" w:type="dxa"/>
            <w:vAlign w:val="center"/>
          </w:tcPr>
          <w:p w14:paraId="1F9CF209" w14:textId="21F71428"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0.0%</w:t>
            </w:r>
          </w:p>
        </w:tc>
        <w:tc>
          <w:tcPr>
            <w:tcW w:w="1690" w:type="dxa"/>
            <w:vAlign w:val="center"/>
          </w:tcPr>
          <w:p w14:paraId="62FDF70B" w14:textId="53F41CE3"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0.0%</w:t>
            </w:r>
          </w:p>
        </w:tc>
        <w:tc>
          <w:tcPr>
            <w:tcW w:w="1689" w:type="dxa"/>
            <w:vAlign w:val="center"/>
          </w:tcPr>
          <w:p w14:paraId="43FB4E8B" w14:textId="0170F677"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0.0%</w:t>
            </w:r>
          </w:p>
        </w:tc>
        <w:tc>
          <w:tcPr>
            <w:tcW w:w="1690" w:type="dxa"/>
            <w:vAlign w:val="center"/>
          </w:tcPr>
          <w:p w14:paraId="1B00F367" w14:textId="21505237"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100.0%</w:t>
            </w:r>
          </w:p>
        </w:tc>
        <w:tc>
          <w:tcPr>
            <w:tcW w:w="1690" w:type="dxa"/>
            <w:vAlign w:val="center"/>
          </w:tcPr>
          <w:p w14:paraId="0E868625" w14:textId="2F769072"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100.0%</w:t>
            </w:r>
          </w:p>
        </w:tc>
        <w:tc>
          <w:tcPr>
            <w:tcW w:w="1682" w:type="dxa"/>
            <w:vAlign w:val="center"/>
          </w:tcPr>
          <w:p w14:paraId="59D4F71B" w14:textId="5B43C9FA"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0.0%</w:t>
            </w:r>
          </w:p>
        </w:tc>
        <w:tc>
          <w:tcPr>
            <w:tcW w:w="1790" w:type="dxa"/>
            <w:vAlign w:val="center"/>
          </w:tcPr>
          <w:p w14:paraId="5A18B374" w14:textId="731EEA1D"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0.0%</w:t>
            </w:r>
          </w:p>
        </w:tc>
        <w:tc>
          <w:tcPr>
            <w:tcW w:w="1790" w:type="dxa"/>
            <w:vAlign w:val="center"/>
          </w:tcPr>
          <w:p w14:paraId="00A95185" w14:textId="2CAE837F"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0.0%</w:t>
            </w:r>
          </w:p>
        </w:tc>
        <w:tc>
          <w:tcPr>
            <w:tcW w:w="1839" w:type="dxa"/>
            <w:vAlign w:val="center"/>
          </w:tcPr>
          <w:p w14:paraId="7AA90FC3" w14:textId="519227B3"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0.0%</w:t>
            </w:r>
          </w:p>
        </w:tc>
        <w:tc>
          <w:tcPr>
            <w:tcW w:w="1955" w:type="dxa"/>
            <w:vAlign w:val="center"/>
          </w:tcPr>
          <w:p w14:paraId="7347DDC6" w14:textId="77777777" w:rsidR="00CA4617" w:rsidRDefault="00CA4617" w:rsidP="00722D97">
            <w:pPr>
              <w:jc w:val="center"/>
              <w:rPr>
                <w:rFonts w:ascii="Arial" w:hAnsi="Arial" w:cs="Arial"/>
                <w:color w:val="000000"/>
                <w:sz w:val="28"/>
                <w:szCs w:val="28"/>
              </w:rPr>
            </w:pPr>
          </w:p>
          <w:p w14:paraId="42CEB1BD" w14:textId="0E8E277D"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4</w:t>
            </w:r>
          </w:p>
        </w:tc>
        <w:tc>
          <w:tcPr>
            <w:tcW w:w="1901" w:type="dxa"/>
            <w:vAlign w:val="center"/>
          </w:tcPr>
          <w:p w14:paraId="2713EED7" w14:textId="77777777" w:rsidR="00CA4617" w:rsidRDefault="00CA4617" w:rsidP="00722D97">
            <w:pPr>
              <w:jc w:val="center"/>
              <w:rPr>
                <w:rFonts w:ascii="Arial" w:hAnsi="Arial" w:cs="Arial"/>
                <w:color w:val="000000"/>
                <w:sz w:val="28"/>
                <w:szCs w:val="28"/>
              </w:rPr>
            </w:pPr>
          </w:p>
          <w:p w14:paraId="0E857575" w14:textId="61133EEB"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5</w:t>
            </w:r>
          </w:p>
        </w:tc>
      </w:tr>
      <w:tr w:rsidR="009654F7" w:rsidRPr="002353E9" w14:paraId="1D453774" w14:textId="77777777" w:rsidTr="00722D97">
        <w:tc>
          <w:tcPr>
            <w:tcW w:w="0" w:type="auto"/>
            <w:shd w:val="clear" w:color="auto" w:fill="82C6BC"/>
          </w:tcPr>
          <w:p w14:paraId="2AFA1C48" w14:textId="77777777" w:rsidR="009654F7" w:rsidRPr="006641B9" w:rsidRDefault="009654F7" w:rsidP="00115651">
            <w:pPr>
              <w:rPr>
                <w:rFonts w:ascii="Arial" w:hAnsi="Arial" w:cs="Arial"/>
                <w:b/>
                <w:bCs/>
                <w:sz w:val="24"/>
                <w:szCs w:val="24"/>
              </w:rPr>
            </w:pPr>
            <w:r w:rsidRPr="006641B9">
              <w:rPr>
                <w:rFonts w:ascii="Arial" w:hAnsi="Arial" w:cs="Arial"/>
                <w:b/>
                <w:bCs/>
                <w:sz w:val="24"/>
                <w:szCs w:val="24"/>
              </w:rPr>
              <w:t>Cluster 5</w:t>
            </w:r>
          </w:p>
          <w:p w14:paraId="581BB026" w14:textId="77777777" w:rsidR="009654F7" w:rsidRPr="006641B9" w:rsidRDefault="009654F7" w:rsidP="00115651">
            <w:pPr>
              <w:rPr>
                <w:rFonts w:ascii="Arial" w:hAnsi="Arial" w:cs="Arial"/>
                <w:b/>
                <w:bCs/>
                <w:sz w:val="24"/>
                <w:szCs w:val="24"/>
              </w:rPr>
            </w:pPr>
            <w:r w:rsidRPr="006641B9">
              <w:rPr>
                <w:rFonts w:ascii="Arial" w:hAnsi="Arial" w:cs="Arial"/>
                <w:b/>
                <w:bCs/>
                <w:sz w:val="24"/>
                <w:szCs w:val="24"/>
              </w:rPr>
              <w:t>(Medical and Dental staff, Consultants)</w:t>
            </w:r>
          </w:p>
        </w:tc>
        <w:tc>
          <w:tcPr>
            <w:tcW w:w="1749" w:type="dxa"/>
            <w:vAlign w:val="center"/>
          </w:tcPr>
          <w:p w14:paraId="4867B4D7" w14:textId="3A456289"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42.3%</w:t>
            </w:r>
          </w:p>
        </w:tc>
        <w:tc>
          <w:tcPr>
            <w:tcW w:w="1690" w:type="dxa"/>
            <w:vAlign w:val="center"/>
          </w:tcPr>
          <w:p w14:paraId="4D918681" w14:textId="786058E2"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42.9%</w:t>
            </w:r>
          </w:p>
        </w:tc>
        <w:tc>
          <w:tcPr>
            <w:tcW w:w="1689" w:type="dxa"/>
            <w:vAlign w:val="center"/>
          </w:tcPr>
          <w:p w14:paraId="62E1DA01" w14:textId="10708BE7"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0.5%</w:t>
            </w:r>
          </w:p>
        </w:tc>
        <w:tc>
          <w:tcPr>
            <w:tcW w:w="1690" w:type="dxa"/>
            <w:vAlign w:val="center"/>
          </w:tcPr>
          <w:p w14:paraId="0D753BB9" w14:textId="307EE4A7"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42.3%</w:t>
            </w:r>
          </w:p>
        </w:tc>
        <w:tc>
          <w:tcPr>
            <w:tcW w:w="1690" w:type="dxa"/>
            <w:vAlign w:val="center"/>
          </w:tcPr>
          <w:p w14:paraId="6580D623" w14:textId="1F033E63"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40.5%</w:t>
            </w:r>
          </w:p>
        </w:tc>
        <w:tc>
          <w:tcPr>
            <w:tcW w:w="1682" w:type="dxa"/>
            <w:vAlign w:val="center"/>
          </w:tcPr>
          <w:p w14:paraId="1AA3E3D2" w14:textId="1F162421"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-1.8%</w:t>
            </w:r>
          </w:p>
        </w:tc>
        <w:tc>
          <w:tcPr>
            <w:tcW w:w="1790" w:type="dxa"/>
            <w:vAlign w:val="center"/>
          </w:tcPr>
          <w:p w14:paraId="1C67A05F" w14:textId="4F5738CA"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15.4%</w:t>
            </w:r>
          </w:p>
        </w:tc>
        <w:tc>
          <w:tcPr>
            <w:tcW w:w="1790" w:type="dxa"/>
            <w:vAlign w:val="center"/>
          </w:tcPr>
          <w:p w14:paraId="4E800F03" w14:textId="58847087"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16.7%</w:t>
            </w:r>
          </w:p>
        </w:tc>
        <w:tc>
          <w:tcPr>
            <w:tcW w:w="1839" w:type="dxa"/>
            <w:vAlign w:val="center"/>
          </w:tcPr>
          <w:p w14:paraId="21CCD044" w14:textId="6968BD46"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1.3%</w:t>
            </w:r>
          </w:p>
        </w:tc>
        <w:tc>
          <w:tcPr>
            <w:tcW w:w="1955" w:type="dxa"/>
            <w:vAlign w:val="center"/>
          </w:tcPr>
          <w:p w14:paraId="495E82F1" w14:textId="7E8DAF16"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52</w:t>
            </w:r>
          </w:p>
        </w:tc>
        <w:tc>
          <w:tcPr>
            <w:tcW w:w="1901" w:type="dxa"/>
            <w:vAlign w:val="center"/>
          </w:tcPr>
          <w:p w14:paraId="49D220E8" w14:textId="5679EB71"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42</w:t>
            </w:r>
          </w:p>
        </w:tc>
      </w:tr>
      <w:tr w:rsidR="009654F7" w:rsidRPr="002353E9" w14:paraId="34F797AA" w14:textId="77777777" w:rsidTr="00722D97">
        <w:tc>
          <w:tcPr>
            <w:tcW w:w="0" w:type="auto"/>
            <w:shd w:val="clear" w:color="auto" w:fill="82C6BC"/>
          </w:tcPr>
          <w:p w14:paraId="036D2873" w14:textId="77777777" w:rsidR="009654F7" w:rsidRPr="006641B9" w:rsidRDefault="009654F7" w:rsidP="00115651">
            <w:pPr>
              <w:rPr>
                <w:rFonts w:ascii="Arial" w:hAnsi="Arial" w:cs="Arial"/>
                <w:b/>
                <w:bCs/>
                <w:sz w:val="24"/>
                <w:szCs w:val="24"/>
              </w:rPr>
            </w:pPr>
            <w:r w:rsidRPr="006641B9">
              <w:rPr>
                <w:rFonts w:ascii="Arial" w:hAnsi="Arial" w:cs="Arial"/>
                <w:b/>
                <w:bCs/>
                <w:sz w:val="24"/>
                <w:szCs w:val="24"/>
              </w:rPr>
              <w:t>Cluster 6 (Medical and Dental staff, Non-consultant career grade)</w:t>
            </w:r>
          </w:p>
        </w:tc>
        <w:tc>
          <w:tcPr>
            <w:tcW w:w="1749" w:type="dxa"/>
            <w:vAlign w:val="center"/>
          </w:tcPr>
          <w:p w14:paraId="0DB565F3" w14:textId="7FA44230"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31.9%</w:t>
            </w:r>
          </w:p>
        </w:tc>
        <w:tc>
          <w:tcPr>
            <w:tcW w:w="1690" w:type="dxa"/>
            <w:vAlign w:val="center"/>
          </w:tcPr>
          <w:p w14:paraId="0314C82A" w14:textId="3B4050A3"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26.1%</w:t>
            </w:r>
          </w:p>
        </w:tc>
        <w:tc>
          <w:tcPr>
            <w:tcW w:w="1689" w:type="dxa"/>
            <w:vAlign w:val="center"/>
          </w:tcPr>
          <w:p w14:paraId="4F4F9F2A" w14:textId="35B03FF8"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-5.8%</w:t>
            </w:r>
          </w:p>
        </w:tc>
        <w:tc>
          <w:tcPr>
            <w:tcW w:w="1690" w:type="dxa"/>
            <w:vAlign w:val="center"/>
          </w:tcPr>
          <w:p w14:paraId="3C99F909" w14:textId="70A843FB"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53.2%</w:t>
            </w:r>
          </w:p>
        </w:tc>
        <w:tc>
          <w:tcPr>
            <w:tcW w:w="1690" w:type="dxa"/>
            <w:vAlign w:val="center"/>
          </w:tcPr>
          <w:p w14:paraId="79F39287" w14:textId="0E584A9A"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58.7%</w:t>
            </w:r>
          </w:p>
        </w:tc>
        <w:tc>
          <w:tcPr>
            <w:tcW w:w="1682" w:type="dxa"/>
            <w:vAlign w:val="center"/>
          </w:tcPr>
          <w:p w14:paraId="10493118" w14:textId="2E26A2F2"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5.5%</w:t>
            </w:r>
          </w:p>
        </w:tc>
        <w:tc>
          <w:tcPr>
            <w:tcW w:w="1790" w:type="dxa"/>
            <w:vAlign w:val="center"/>
          </w:tcPr>
          <w:p w14:paraId="62ED167F" w14:textId="5857B570"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14.9%</w:t>
            </w:r>
          </w:p>
        </w:tc>
        <w:tc>
          <w:tcPr>
            <w:tcW w:w="1790" w:type="dxa"/>
            <w:vAlign w:val="center"/>
          </w:tcPr>
          <w:p w14:paraId="3C84E97E" w14:textId="379D0F57"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15.2%</w:t>
            </w:r>
          </w:p>
        </w:tc>
        <w:tc>
          <w:tcPr>
            <w:tcW w:w="1839" w:type="dxa"/>
            <w:vAlign w:val="center"/>
          </w:tcPr>
          <w:p w14:paraId="51FE5B11" w14:textId="0535523D"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0.3%</w:t>
            </w:r>
          </w:p>
        </w:tc>
        <w:tc>
          <w:tcPr>
            <w:tcW w:w="1955" w:type="dxa"/>
            <w:vAlign w:val="center"/>
          </w:tcPr>
          <w:p w14:paraId="25F88247" w14:textId="1C82E68A"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47</w:t>
            </w:r>
          </w:p>
        </w:tc>
        <w:tc>
          <w:tcPr>
            <w:tcW w:w="1901" w:type="dxa"/>
            <w:vAlign w:val="center"/>
          </w:tcPr>
          <w:p w14:paraId="49AAB53C" w14:textId="1B98FF2A"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46</w:t>
            </w:r>
          </w:p>
        </w:tc>
      </w:tr>
      <w:tr w:rsidR="009654F7" w:rsidRPr="002353E9" w14:paraId="338384EA" w14:textId="77777777" w:rsidTr="00722D97">
        <w:tc>
          <w:tcPr>
            <w:tcW w:w="0" w:type="auto"/>
            <w:shd w:val="clear" w:color="auto" w:fill="82C6BC"/>
          </w:tcPr>
          <w:p w14:paraId="19821892" w14:textId="496DB4FB" w:rsidR="009654F7" w:rsidRPr="006641B9" w:rsidRDefault="009654F7" w:rsidP="00115651">
            <w:pPr>
              <w:rPr>
                <w:rFonts w:ascii="Arial" w:hAnsi="Arial" w:cs="Arial"/>
                <w:b/>
                <w:bCs/>
                <w:sz w:val="24"/>
                <w:szCs w:val="24"/>
              </w:rPr>
            </w:pPr>
            <w:r w:rsidRPr="006641B9">
              <w:rPr>
                <w:rFonts w:ascii="Arial" w:hAnsi="Arial" w:cs="Arial"/>
                <w:b/>
                <w:bCs/>
                <w:sz w:val="24"/>
                <w:szCs w:val="24"/>
              </w:rPr>
              <w:t xml:space="preserve">Cluster 7 (Medical and Dental staff, Medical and </w:t>
            </w:r>
            <w:r>
              <w:rPr>
                <w:rFonts w:ascii="Arial" w:hAnsi="Arial" w:cs="Arial"/>
                <w:b/>
                <w:bCs/>
                <w:sz w:val="24"/>
                <w:szCs w:val="24"/>
              </w:rPr>
              <w:t>D</w:t>
            </w:r>
            <w:r w:rsidRPr="006641B9">
              <w:rPr>
                <w:rFonts w:ascii="Arial" w:hAnsi="Arial" w:cs="Arial"/>
                <w:b/>
                <w:bCs/>
                <w:sz w:val="24"/>
                <w:szCs w:val="24"/>
              </w:rPr>
              <w:t>ental trainee grades)</w:t>
            </w:r>
          </w:p>
        </w:tc>
        <w:tc>
          <w:tcPr>
            <w:tcW w:w="1749" w:type="dxa"/>
            <w:vAlign w:val="center"/>
          </w:tcPr>
          <w:p w14:paraId="2EF55B47" w14:textId="2D057239"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13.3%</w:t>
            </w:r>
          </w:p>
        </w:tc>
        <w:tc>
          <w:tcPr>
            <w:tcW w:w="1690" w:type="dxa"/>
            <w:vAlign w:val="center"/>
          </w:tcPr>
          <w:p w14:paraId="15BB7C27" w14:textId="303CAB10"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9.1%</w:t>
            </w:r>
          </w:p>
        </w:tc>
        <w:tc>
          <w:tcPr>
            <w:tcW w:w="1689" w:type="dxa"/>
            <w:vAlign w:val="center"/>
          </w:tcPr>
          <w:p w14:paraId="549690F9" w14:textId="2BE0DC78"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-4.2%</w:t>
            </w:r>
          </w:p>
        </w:tc>
        <w:tc>
          <w:tcPr>
            <w:tcW w:w="1690" w:type="dxa"/>
            <w:vAlign w:val="center"/>
          </w:tcPr>
          <w:p w14:paraId="2F449220" w14:textId="270A9233"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86.7%</w:t>
            </w:r>
          </w:p>
        </w:tc>
        <w:tc>
          <w:tcPr>
            <w:tcW w:w="1690" w:type="dxa"/>
            <w:vAlign w:val="center"/>
          </w:tcPr>
          <w:p w14:paraId="74A69E27" w14:textId="6D9D7149"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90.9%</w:t>
            </w:r>
          </w:p>
        </w:tc>
        <w:tc>
          <w:tcPr>
            <w:tcW w:w="1682" w:type="dxa"/>
            <w:vAlign w:val="center"/>
          </w:tcPr>
          <w:p w14:paraId="370E37C7" w14:textId="61F74A0E"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4.2%</w:t>
            </w:r>
          </w:p>
        </w:tc>
        <w:tc>
          <w:tcPr>
            <w:tcW w:w="1790" w:type="dxa"/>
            <w:vAlign w:val="center"/>
          </w:tcPr>
          <w:p w14:paraId="377E9FA4" w14:textId="0599CAC2"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0.0%</w:t>
            </w:r>
          </w:p>
        </w:tc>
        <w:tc>
          <w:tcPr>
            <w:tcW w:w="1790" w:type="dxa"/>
            <w:vAlign w:val="center"/>
          </w:tcPr>
          <w:p w14:paraId="0FBF21F6" w14:textId="1AB2240E"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0.0%</w:t>
            </w:r>
          </w:p>
        </w:tc>
        <w:tc>
          <w:tcPr>
            <w:tcW w:w="1839" w:type="dxa"/>
            <w:vAlign w:val="center"/>
          </w:tcPr>
          <w:p w14:paraId="32868381" w14:textId="541AA83A"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0.0%</w:t>
            </w:r>
          </w:p>
        </w:tc>
        <w:tc>
          <w:tcPr>
            <w:tcW w:w="1955" w:type="dxa"/>
            <w:vAlign w:val="center"/>
          </w:tcPr>
          <w:p w14:paraId="6D6FBAFC" w14:textId="64D3063C"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15</w:t>
            </w:r>
          </w:p>
        </w:tc>
        <w:tc>
          <w:tcPr>
            <w:tcW w:w="1901" w:type="dxa"/>
            <w:vAlign w:val="center"/>
          </w:tcPr>
          <w:p w14:paraId="72654E8E" w14:textId="5573FB00" w:rsidR="009654F7" w:rsidRPr="009654F7" w:rsidRDefault="009654F7" w:rsidP="00722D97">
            <w:pPr>
              <w:jc w:val="center"/>
              <w:rPr>
                <w:rFonts w:ascii="Arial" w:hAnsi="Arial" w:cs="Arial"/>
                <w:bCs/>
                <w:sz w:val="28"/>
                <w:szCs w:val="28"/>
              </w:rPr>
            </w:pPr>
            <w:r w:rsidRPr="009654F7">
              <w:rPr>
                <w:rFonts w:ascii="Arial" w:hAnsi="Arial" w:cs="Arial"/>
                <w:color w:val="000000"/>
                <w:sz w:val="28"/>
                <w:szCs w:val="28"/>
              </w:rPr>
              <w:t>11</w:t>
            </w:r>
          </w:p>
        </w:tc>
      </w:tr>
    </w:tbl>
    <w:p w14:paraId="578ECB11" w14:textId="77777777" w:rsidR="00115651" w:rsidRDefault="00115651" w:rsidP="00115651">
      <w:pPr>
        <w:rPr>
          <w:rFonts w:ascii="Arial" w:hAnsi="Arial" w:cs="Arial"/>
          <w:sz w:val="24"/>
        </w:rPr>
      </w:pPr>
    </w:p>
    <w:p w14:paraId="1C111EA6" w14:textId="77777777" w:rsidR="00115651" w:rsidRDefault="00115651" w:rsidP="00115651">
      <w:pPr>
        <w:rPr>
          <w:rFonts w:ascii="Arial" w:hAnsi="Arial" w:cs="Arial"/>
          <w:sz w:val="24"/>
        </w:rPr>
      </w:pPr>
    </w:p>
    <w:p w14:paraId="20849271" w14:textId="77777777" w:rsidR="00CA4617" w:rsidRDefault="00CA4617" w:rsidP="00115651">
      <w:pPr>
        <w:rPr>
          <w:rFonts w:ascii="Arial" w:hAnsi="Arial" w:cs="Arial"/>
          <w:sz w:val="24"/>
        </w:rPr>
      </w:pPr>
    </w:p>
    <w:p w14:paraId="18F2BBD1" w14:textId="77777777" w:rsidR="00CA4617" w:rsidRDefault="00CA4617" w:rsidP="00115651">
      <w:pPr>
        <w:rPr>
          <w:rFonts w:ascii="Arial" w:hAnsi="Arial" w:cs="Arial"/>
          <w:sz w:val="24"/>
        </w:rPr>
      </w:pPr>
    </w:p>
    <w:p w14:paraId="331BEE55" w14:textId="77777777" w:rsidR="00CA4617" w:rsidRDefault="00CA4617" w:rsidP="00115651">
      <w:pPr>
        <w:rPr>
          <w:rFonts w:ascii="Arial" w:hAnsi="Arial" w:cs="Arial"/>
          <w:sz w:val="24"/>
        </w:rPr>
      </w:pPr>
    </w:p>
    <w:p w14:paraId="51930F91" w14:textId="77777777" w:rsidR="00CA4617" w:rsidRDefault="00CA4617" w:rsidP="00115651">
      <w:pPr>
        <w:rPr>
          <w:rFonts w:ascii="Arial" w:hAnsi="Arial" w:cs="Arial"/>
          <w:sz w:val="24"/>
        </w:rPr>
      </w:pPr>
    </w:p>
    <w:p w14:paraId="11C8FB9B" w14:textId="77777777" w:rsidR="00CA4617" w:rsidRDefault="00CA4617" w:rsidP="00115651">
      <w:pPr>
        <w:rPr>
          <w:rFonts w:ascii="Arial" w:hAnsi="Arial" w:cs="Arial"/>
          <w:sz w:val="24"/>
        </w:rPr>
      </w:pPr>
    </w:p>
    <w:p w14:paraId="3F50A099" w14:textId="4BFB7CDD" w:rsidR="00115651" w:rsidRPr="00D6489E" w:rsidRDefault="00115651" w:rsidP="00115651">
      <w:pPr>
        <w:rPr>
          <w:rFonts w:ascii="Arial" w:hAnsi="Arial" w:cs="Arial"/>
          <w:b/>
          <w:color w:val="4472C4" w:themeColor="accent1"/>
          <w:sz w:val="28"/>
        </w:rPr>
      </w:pPr>
      <w:r w:rsidRPr="00D6489E">
        <w:rPr>
          <w:rFonts w:ascii="Arial" w:hAnsi="Arial" w:cs="Arial"/>
          <w:b/>
          <w:color w:val="4472C4" w:themeColor="accent1"/>
          <w:sz w:val="28"/>
        </w:rPr>
        <w:lastRenderedPageBreak/>
        <w:t xml:space="preserve">Metric 2 – Relative likelihood of </w:t>
      </w:r>
      <w:r w:rsidR="001540FA">
        <w:rPr>
          <w:rFonts w:ascii="Arial" w:hAnsi="Arial" w:cs="Arial"/>
          <w:b/>
          <w:color w:val="4472C4" w:themeColor="accent1"/>
          <w:sz w:val="28"/>
        </w:rPr>
        <w:t>White</w:t>
      </w:r>
      <w:r w:rsidRPr="00D6489E">
        <w:rPr>
          <w:rFonts w:ascii="Arial" w:hAnsi="Arial" w:cs="Arial"/>
          <w:b/>
          <w:color w:val="4472C4" w:themeColor="accent1"/>
          <w:sz w:val="28"/>
        </w:rPr>
        <w:t xml:space="preserve"> staff compared to </w:t>
      </w:r>
      <w:r w:rsidR="001540FA">
        <w:rPr>
          <w:rFonts w:ascii="Arial" w:hAnsi="Arial" w:cs="Arial"/>
          <w:b/>
          <w:color w:val="4472C4" w:themeColor="accent1"/>
          <w:sz w:val="28"/>
        </w:rPr>
        <w:t>BAME</w:t>
      </w:r>
      <w:r w:rsidRPr="00D6489E">
        <w:rPr>
          <w:rFonts w:ascii="Arial" w:hAnsi="Arial" w:cs="Arial"/>
          <w:b/>
          <w:color w:val="4472C4" w:themeColor="accent1"/>
          <w:sz w:val="28"/>
        </w:rPr>
        <w:t xml:space="preserve"> staff being appointed from shortlisting across all posts</w:t>
      </w:r>
      <w:r w:rsidRPr="00D6489E">
        <w:rPr>
          <w:rFonts w:ascii="Arial" w:hAnsi="Arial" w:cs="Arial"/>
          <w:b/>
          <w:color w:val="4472C4" w:themeColor="accent1"/>
          <w:sz w:val="28"/>
        </w:rPr>
        <w:tab/>
      </w:r>
    </w:p>
    <w:p w14:paraId="132DF2AA" w14:textId="77777777" w:rsidR="00115651" w:rsidRDefault="00115651" w:rsidP="00115651">
      <w:pPr>
        <w:rPr>
          <w:rFonts w:ascii="Arial" w:hAnsi="Arial" w:cs="Arial"/>
          <w:b/>
          <w:sz w:val="24"/>
        </w:rPr>
      </w:pPr>
      <w:r>
        <w:rPr>
          <w:rFonts w:ascii="Arial" w:hAnsi="Arial" w:cs="Arial"/>
          <w:b/>
          <w:sz w:val="24"/>
        </w:rPr>
        <w:t>(Data source:   Trust’s recruitment data)</w:t>
      </w:r>
    </w:p>
    <w:p w14:paraId="409AF8F6" w14:textId="7D07972C" w:rsidR="00115651" w:rsidRPr="008F4CAF" w:rsidRDefault="00115651" w:rsidP="00115651">
      <w:pPr>
        <w:spacing w:after="0" w:line="240" w:lineRule="auto"/>
        <w:rPr>
          <w:rFonts w:ascii="Arial" w:hAnsi="Arial" w:cs="Arial"/>
          <w:bCs/>
          <w:sz w:val="20"/>
          <w:szCs w:val="20"/>
        </w:rPr>
      </w:pPr>
    </w:p>
    <w:tbl>
      <w:tblPr>
        <w:tblStyle w:val="TableGrid"/>
        <w:tblW w:w="15026" w:type="dxa"/>
        <w:tblInd w:w="-5" w:type="dxa"/>
        <w:tblLayout w:type="fixed"/>
        <w:tblLook w:val="04A0" w:firstRow="1" w:lastRow="0" w:firstColumn="1" w:lastColumn="0" w:noHBand="0" w:noVBand="1"/>
      </w:tblPr>
      <w:tblGrid>
        <w:gridCol w:w="3346"/>
        <w:gridCol w:w="3742"/>
        <w:gridCol w:w="3827"/>
        <w:gridCol w:w="4111"/>
      </w:tblGrid>
      <w:tr w:rsidR="00115651" w:rsidRPr="001133F5" w14:paraId="305F86EC" w14:textId="77777777" w:rsidTr="00D6489E">
        <w:tc>
          <w:tcPr>
            <w:tcW w:w="3346" w:type="dxa"/>
            <w:tcBorders>
              <w:top w:val="nil"/>
              <w:left w:val="nil"/>
              <w:bottom w:val="single" w:sz="4" w:space="0" w:color="auto"/>
              <w:right w:val="single" w:sz="4" w:space="0" w:color="auto"/>
            </w:tcBorders>
            <w:shd w:val="clear" w:color="auto" w:fill="auto"/>
          </w:tcPr>
          <w:p w14:paraId="144DCFCF" w14:textId="77777777" w:rsidR="00115651" w:rsidRPr="001133F5" w:rsidRDefault="00115651" w:rsidP="00115651">
            <w:pPr>
              <w:rPr>
                <w:rFonts w:ascii="Arial" w:hAnsi="Arial" w:cs="Arial"/>
                <w:b/>
                <w:bCs/>
                <w:sz w:val="24"/>
              </w:rPr>
            </w:pPr>
          </w:p>
        </w:tc>
        <w:tc>
          <w:tcPr>
            <w:tcW w:w="3742" w:type="dxa"/>
            <w:tcBorders>
              <w:left w:val="single" w:sz="4" w:space="0" w:color="auto"/>
            </w:tcBorders>
            <w:shd w:val="clear" w:color="auto" w:fill="00A49A"/>
          </w:tcPr>
          <w:p w14:paraId="0829F4E5" w14:textId="77777777" w:rsidR="00115651" w:rsidRPr="001133F5" w:rsidRDefault="00115651" w:rsidP="00115651">
            <w:pPr>
              <w:jc w:val="center"/>
              <w:rPr>
                <w:rFonts w:ascii="Arial" w:hAnsi="Arial" w:cs="Arial"/>
                <w:b/>
                <w:bCs/>
                <w:sz w:val="24"/>
              </w:rPr>
            </w:pPr>
            <w:r w:rsidRPr="001133F5">
              <w:rPr>
                <w:rFonts w:ascii="Arial" w:hAnsi="Arial" w:cs="Arial"/>
                <w:b/>
                <w:bCs/>
                <w:sz w:val="24"/>
              </w:rPr>
              <w:t xml:space="preserve">Relative likelihood in </w:t>
            </w:r>
            <w:r>
              <w:rPr>
                <w:rFonts w:ascii="Arial" w:hAnsi="Arial" w:cs="Arial"/>
                <w:b/>
                <w:bCs/>
                <w:sz w:val="24"/>
              </w:rPr>
              <w:t>2019</w:t>
            </w:r>
          </w:p>
        </w:tc>
        <w:tc>
          <w:tcPr>
            <w:tcW w:w="3827" w:type="dxa"/>
            <w:shd w:val="clear" w:color="auto" w:fill="00A49A"/>
          </w:tcPr>
          <w:p w14:paraId="4CA4AD9D" w14:textId="77777777" w:rsidR="00115651" w:rsidRPr="001133F5" w:rsidRDefault="00115651" w:rsidP="00115651">
            <w:pPr>
              <w:jc w:val="center"/>
              <w:rPr>
                <w:rFonts w:ascii="Arial" w:hAnsi="Arial" w:cs="Arial"/>
                <w:b/>
                <w:bCs/>
                <w:sz w:val="24"/>
              </w:rPr>
            </w:pPr>
            <w:r w:rsidRPr="001133F5">
              <w:rPr>
                <w:rFonts w:ascii="Arial" w:hAnsi="Arial" w:cs="Arial"/>
                <w:b/>
                <w:bCs/>
                <w:sz w:val="24"/>
              </w:rPr>
              <w:t>Relative likelihood in 20</w:t>
            </w:r>
            <w:r>
              <w:rPr>
                <w:rFonts w:ascii="Arial" w:hAnsi="Arial" w:cs="Arial"/>
                <w:b/>
                <w:bCs/>
                <w:sz w:val="24"/>
              </w:rPr>
              <w:t>20</w:t>
            </w:r>
          </w:p>
        </w:tc>
        <w:tc>
          <w:tcPr>
            <w:tcW w:w="4111" w:type="dxa"/>
            <w:shd w:val="clear" w:color="auto" w:fill="00A49A"/>
          </w:tcPr>
          <w:p w14:paraId="39300516" w14:textId="77777777" w:rsidR="00115651" w:rsidRDefault="00115651" w:rsidP="00115651">
            <w:pPr>
              <w:jc w:val="center"/>
              <w:rPr>
                <w:rFonts w:ascii="Arial" w:hAnsi="Arial" w:cs="Arial"/>
                <w:b/>
                <w:bCs/>
                <w:sz w:val="24"/>
              </w:rPr>
            </w:pPr>
            <w:r>
              <w:rPr>
                <w:rFonts w:ascii="Arial" w:hAnsi="Arial" w:cs="Arial"/>
                <w:b/>
                <w:bCs/>
                <w:sz w:val="24"/>
              </w:rPr>
              <w:t>Relative likelihood difference (+-)</w:t>
            </w:r>
          </w:p>
          <w:p w14:paraId="64A53141" w14:textId="2D65E5DC" w:rsidR="006641B9" w:rsidRPr="001133F5" w:rsidRDefault="006641B9" w:rsidP="00115651">
            <w:pPr>
              <w:jc w:val="center"/>
              <w:rPr>
                <w:rFonts w:ascii="Arial" w:hAnsi="Arial" w:cs="Arial"/>
                <w:b/>
                <w:bCs/>
                <w:sz w:val="24"/>
              </w:rPr>
            </w:pPr>
          </w:p>
        </w:tc>
      </w:tr>
      <w:tr w:rsidR="00115651" w:rsidRPr="001133F5" w14:paraId="19580C96" w14:textId="77777777" w:rsidTr="008A2C80">
        <w:tc>
          <w:tcPr>
            <w:tcW w:w="3346" w:type="dxa"/>
            <w:tcBorders>
              <w:top w:val="single" w:sz="4" w:space="0" w:color="auto"/>
            </w:tcBorders>
            <w:shd w:val="clear" w:color="auto" w:fill="82C6BC"/>
          </w:tcPr>
          <w:p w14:paraId="5BC7CC52" w14:textId="77777777" w:rsidR="00115651" w:rsidRPr="001133F5" w:rsidRDefault="00115651" w:rsidP="00115651">
            <w:pPr>
              <w:rPr>
                <w:rFonts w:ascii="Arial" w:hAnsi="Arial" w:cs="Arial"/>
                <w:b/>
                <w:bCs/>
                <w:sz w:val="24"/>
              </w:rPr>
            </w:pPr>
          </w:p>
          <w:p w14:paraId="1AF655A9" w14:textId="471AD3F0" w:rsidR="00115651" w:rsidRPr="001133F5" w:rsidRDefault="00115651" w:rsidP="00D6489E">
            <w:pPr>
              <w:shd w:val="clear" w:color="auto" w:fill="82C6BC"/>
              <w:rPr>
                <w:rFonts w:ascii="Arial" w:hAnsi="Arial" w:cs="Arial"/>
                <w:b/>
                <w:bCs/>
                <w:sz w:val="24"/>
              </w:rPr>
            </w:pPr>
            <w:r w:rsidRPr="001133F5">
              <w:rPr>
                <w:rFonts w:ascii="Arial" w:hAnsi="Arial" w:cs="Arial"/>
                <w:b/>
                <w:bCs/>
                <w:sz w:val="24"/>
              </w:rPr>
              <w:t xml:space="preserve">Relative likelihood of </w:t>
            </w:r>
            <w:r w:rsidR="001540FA">
              <w:rPr>
                <w:rFonts w:ascii="Arial" w:hAnsi="Arial" w:cs="Arial"/>
                <w:b/>
                <w:bCs/>
                <w:sz w:val="24"/>
              </w:rPr>
              <w:t>White</w:t>
            </w:r>
            <w:r w:rsidRPr="001133F5">
              <w:rPr>
                <w:rFonts w:ascii="Arial" w:hAnsi="Arial" w:cs="Arial"/>
                <w:b/>
                <w:bCs/>
                <w:sz w:val="24"/>
              </w:rPr>
              <w:t xml:space="preserve"> staff being appointed from shortlisting compared to </w:t>
            </w:r>
            <w:r w:rsidR="001540FA">
              <w:rPr>
                <w:rFonts w:ascii="Arial" w:hAnsi="Arial" w:cs="Arial"/>
                <w:b/>
                <w:bCs/>
                <w:sz w:val="24"/>
              </w:rPr>
              <w:t>BAME</w:t>
            </w:r>
            <w:r w:rsidRPr="001133F5">
              <w:rPr>
                <w:rFonts w:ascii="Arial" w:hAnsi="Arial" w:cs="Arial"/>
                <w:b/>
                <w:bCs/>
                <w:sz w:val="24"/>
              </w:rPr>
              <w:t xml:space="preserve"> staff</w:t>
            </w:r>
          </w:p>
          <w:p w14:paraId="7740EF23" w14:textId="77777777" w:rsidR="00115651" w:rsidRPr="001133F5" w:rsidRDefault="00115651" w:rsidP="00D6489E">
            <w:pPr>
              <w:shd w:val="clear" w:color="auto" w:fill="82C6BC"/>
              <w:rPr>
                <w:rFonts w:ascii="Arial" w:hAnsi="Arial" w:cs="Arial"/>
                <w:b/>
                <w:bCs/>
                <w:sz w:val="24"/>
              </w:rPr>
            </w:pPr>
          </w:p>
          <w:p w14:paraId="1122FB24" w14:textId="77777777" w:rsidR="00115651" w:rsidRPr="001133F5" w:rsidRDefault="00115651" w:rsidP="00115651">
            <w:pPr>
              <w:rPr>
                <w:rFonts w:ascii="Arial" w:hAnsi="Arial" w:cs="Arial"/>
                <w:b/>
                <w:bCs/>
                <w:sz w:val="24"/>
              </w:rPr>
            </w:pPr>
          </w:p>
        </w:tc>
        <w:tc>
          <w:tcPr>
            <w:tcW w:w="3742" w:type="dxa"/>
            <w:shd w:val="clear" w:color="auto" w:fill="auto"/>
            <w:vAlign w:val="center"/>
          </w:tcPr>
          <w:p w14:paraId="06095D70" w14:textId="27D6ABCB" w:rsidR="00115651" w:rsidRPr="00CC067B" w:rsidRDefault="00D1261D" w:rsidP="001540FA">
            <w:pPr>
              <w:jc w:val="center"/>
              <w:rPr>
                <w:rFonts w:ascii="Arial" w:hAnsi="Arial" w:cs="Arial"/>
                <w:bCs/>
                <w:sz w:val="28"/>
                <w:szCs w:val="28"/>
              </w:rPr>
            </w:pPr>
            <w:r w:rsidRPr="00CC067B">
              <w:rPr>
                <w:rFonts w:ascii="Arial" w:hAnsi="Arial" w:cs="Arial"/>
                <w:bCs/>
                <w:sz w:val="28"/>
                <w:szCs w:val="28"/>
              </w:rPr>
              <w:t>1.</w:t>
            </w:r>
            <w:r w:rsidR="001540FA" w:rsidRPr="00CC067B">
              <w:rPr>
                <w:rFonts w:ascii="Arial" w:hAnsi="Arial" w:cs="Arial"/>
                <w:bCs/>
                <w:sz w:val="28"/>
                <w:szCs w:val="28"/>
              </w:rPr>
              <w:t>45</w:t>
            </w:r>
          </w:p>
        </w:tc>
        <w:tc>
          <w:tcPr>
            <w:tcW w:w="3827" w:type="dxa"/>
            <w:shd w:val="clear" w:color="auto" w:fill="auto"/>
            <w:vAlign w:val="center"/>
          </w:tcPr>
          <w:p w14:paraId="30523E7F" w14:textId="3DF32B07" w:rsidR="00115651" w:rsidRPr="00CC067B" w:rsidRDefault="008A2C80" w:rsidP="001540FA">
            <w:pPr>
              <w:jc w:val="center"/>
              <w:rPr>
                <w:rFonts w:ascii="Arial" w:hAnsi="Arial" w:cs="Arial"/>
                <w:bCs/>
                <w:sz w:val="28"/>
                <w:szCs w:val="28"/>
              </w:rPr>
            </w:pPr>
            <w:r w:rsidRPr="00CC067B">
              <w:rPr>
                <w:rFonts w:ascii="Arial" w:hAnsi="Arial" w:cs="Arial"/>
                <w:color w:val="000000"/>
                <w:sz w:val="28"/>
                <w:szCs w:val="28"/>
              </w:rPr>
              <w:t>1.</w:t>
            </w:r>
            <w:r w:rsidR="001540FA" w:rsidRPr="00CC067B">
              <w:rPr>
                <w:rFonts w:ascii="Arial" w:hAnsi="Arial" w:cs="Arial"/>
                <w:color w:val="000000"/>
                <w:sz w:val="28"/>
                <w:szCs w:val="28"/>
              </w:rPr>
              <w:t>48</w:t>
            </w:r>
          </w:p>
        </w:tc>
        <w:tc>
          <w:tcPr>
            <w:tcW w:w="4111" w:type="dxa"/>
            <w:vAlign w:val="center"/>
          </w:tcPr>
          <w:p w14:paraId="5E345970" w14:textId="50E77FFB" w:rsidR="00115651" w:rsidRPr="00CC067B" w:rsidRDefault="001540FA" w:rsidP="001540FA">
            <w:pPr>
              <w:jc w:val="center"/>
              <w:rPr>
                <w:rFonts w:ascii="Arial" w:hAnsi="Arial" w:cs="Arial"/>
                <w:bCs/>
                <w:sz w:val="28"/>
                <w:szCs w:val="28"/>
              </w:rPr>
            </w:pPr>
            <w:r w:rsidRPr="00CC067B">
              <w:rPr>
                <w:rFonts w:ascii="Arial" w:hAnsi="Arial" w:cs="Arial"/>
                <w:bCs/>
                <w:sz w:val="28"/>
                <w:szCs w:val="28"/>
              </w:rPr>
              <w:t>+0.03</w:t>
            </w:r>
            <w:r w:rsidR="008A2C80" w:rsidRPr="00CC067B">
              <w:rPr>
                <w:rFonts w:ascii="Arial" w:hAnsi="Arial" w:cs="Arial"/>
                <w:bCs/>
                <w:sz w:val="28"/>
                <w:szCs w:val="28"/>
              </w:rPr>
              <w:t>%</w:t>
            </w:r>
          </w:p>
        </w:tc>
      </w:tr>
    </w:tbl>
    <w:p w14:paraId="61E7835F" w14:textId="77777777" w:rsidR="00115651" w:rsidRDefault="00115651" w:rsidP="00115651"/>
    <w:p w14:paraId="054F9238" w14:textId="03DF2CD4" w:rsidR="00115651" w:rsidRPr="001540FA" w:rsidRDefault="00115651" w:rsidP="00115651">
      <w:pPr>
        <w:rPr>
          <w:color w:val="4472C4" w:themeColor="accent1"/>
        </w:rPr>
      </w:pPr>
      <w:r w:rsidRPr="001540FA">
        <w:rPr>
          <w:rFonts w:ascii="Arial" w:hAnsi="Arial" w:cs="Arial"/>
          <w:b/>
          <w:bCs/>
          <w:color w:val="4472C4" w:themeColor="accent1"/>
          <w:sz w:val="28"/>
        </w:rPr>
        <w:t xml:space="preserve">Metric 3 </w:t>
      </w:r>
      <w:r w:rsidRPr="001540FA">
        <w:rPr>
          <w:rFonts w:ascii="Arial" w:hAnsi="Arial" w:cs="Arial"/>
          <w:b/>
          <w:color w:val="4472C4" w:themeColor="accent1"/>
          <w:sz w:val="28"/>
        </w:rPr>
        <w:t xml:space="preserve">– Relative likelihood of </w:t>
      </w:r>
      <w:r w:rsidR="001540FA" w:rsidRPr="001540FA">
        <w:rPr>
          <w:rFonts w:ascii="Arial" w:hAnsi="Arial" w:cs="Arial"/>
          <w:b/>
          <w:color w:val="4472C4" w:themeColor="accent1"/>
          <w:sz w:val="28"/>
        </w:rPr>
        <w:t>BAME</w:t>
      </w:r>
      <w:r w:rsidRPr="001540FA">
        <w:rPr>
          <w:rFonts w:ascii="Arial" w:hAnsi="Arial" w:cs="Arial"/>
          <w:b/>
          <w:color w:val="4472C4" w:themeColor="accent1"/>
          <w:sz w:val="28"/>
        </w:rPr>
        <w:t xml:space="preserve"> staff compared to </w:t>
      </w:r>
      <w:r w:rsidR="001540FA" w:rsidRPr="001540FA">
        <w:rPr>
          <w:rFonts w:ascii="Arial" w:hAnsi="Arial" w:cs="Arial"/>
          <w:b/>
          <w:color w:val="4472C4" w:themeColor="accent1"/>
          <w:sz w:val="28"/>
        </w:rPr>
        <w:t>White s</w:t>
      </w:r>
      <w:r w:rsidRPr="001540FA">
        <w:rPr>
          <w:rFonts w:ascii="Arial" w:hAnsi="Arial" w:cs="Arial"/>
          <w:b/>
          <w:color w:val="4472C4" w:themeColor="accent1"/>
          <w:sz w:val="28"/>
        </w:rPr>
        <w:t xml:space="preserve">taff entering the formal </w:t>
      </w:r>
      <w:r w:rsidR="001540FA" w:rsidRPr="001540FA">
        <w:rPr>
          <w:rFonts w:ascii="Arial" w:hAnsi="Arial" w:cs="Arial"/>
          <w:b/>
          <w:color w:val="4472C4" w:themeColor="accent1"/>
          <w:sz w:val="28"/>
        </w:rPr>
        <w:t xml:space="preserve">disciplinary </w:t>
      </w:r>
      <w:r w:rsidRPr="001540FA">
        <w:rPr>
          <w:rFonts w:ascii="Arial" w:hAnsi="Arial" w:cs="Arial"/>
          <w:b/>
          <w:color w:val="4472C4" w:themeColor="accent1"/>
          <w:sz w:val="28"/>
        </w:rPr>
        <w:t xml:space="preserve">process, as measured by entry into </w:t>
      </w:r>
      <w:r w:rsidR="001540FA" w:rsidRPr="001540FA">
        <w:rPr>
          <w:rFonts w:ascii="Arial" w:hAnsi="Arial" w:cs="Arial"/>
          <w:b/>
          <w:color w:val="4472C4" w:themeColor="accent1"/>
          <w:sz w:val="28"/>
        </w:rPr>
        <w:t xml:space="preserve">a </w:t>
      </w:r>
      <w:r w:rsidRPr="001540FA">
        <w:rPr>
          <w:rFonts w:ascii="Arial" w:hAnsi="Arial" w:cs="Arial"/>
          <w:b/>
          <w:color w:val="4472C4" w:themeColor="accent1"/>
          <w:sz w:val="28"/>
        </w:rPr>
        <w:t xml:space="preserve">formal </w:t>
      </w:r>
      <w:r w:rsidR="001540FA" w:rsidRPr="001540FA">
        <w:rPr>
          <w:rFonts w:ascii="Arial" w:hAnsi="Arial" w:cs="Arial"/>
          <w:b/>
          <w:color w:val="4472C4" w:themeColor="accent1"/>
          <w:sz w:val="28"/>
        </w:rPr>
        <w:t>disciplinary investigation</w:t>
      </w:r>
    </w:p>
    <w:p w14:paraId="58A91B99" w14:textId="77777777" w:rsidR="00115651" w:rsidRDefault="00115651" w:rsidP="00115651">
      <w:pPr>
        <w:rPr>
          <w:rFonts w:ascii="Arial" w:hAnsi="Arial" w:cs="Arial"/>
          <w:b/>
          <w:sz w:val="24"/>
        </w:rPr>
      </w:pPr>
      <w:r w:rsidRPr="004B5741">
        <w:rPr>
          <w:rFonts w:ascii="Arial" w:hAnsi="Arial" w:cs="Arial"/>
          <w:b/>
          <w:sz w:val="24"/>
        </w:rPr>
        <w:t>(Data source:   Trust’s HR data)</w:t>
      </w:r>
    </w:p>
    <w:p w14:paraId="062AB12B" w14:textId="77777777" w:rsidR="00115651" w:rsidRPr="008F4CAF" w:rsidRDefault="00115651" w:rsidP="00115651">
      <w:pPr>
        <w:spacing w:after="0" w:line="240" w:lineRule="auto"/>
        <w:rPr>
          <w:rFonts w:ascii="Arial" w:hAnsi="Arial" w:cs="Arial"/>
          <w:sz w:val="20"/>
          <w:szCs w:val="20"/>
        </w:rPr>
      </w:pPr>
    </w:p>
    <w:tbl>
      <w:tblPr>
        <w:tblStyle w:val="TableGrid"/>
        <w:tblW w:w="15031" w:type="dxa"/>
        <w:tblInd w:w="-5" w:type="dxa"/>
        <w:tblLayout w:type="fixed"/>
        <w:tblLook w:val="04A0" w:firstRow="1" w:lastRow="0" w:firstColumn="1" w:lastColumn="0" w:noHBand="0" w:noVBand="1"/>
      </w:tblPr>
      <w:tblGrid>
        <w:gridCol w:w="3346"/>
        <w:gridCol w:w="3742"/>
        <w:gridCol w:w="3827"/>
        <w:gridCol w:w="4116"/>
      </w:tblGrid>
      <w:tr w:rsidR="00115651" w:rsidRPr="001133F5" w14:paraId="5FA6FA42" w14:textId="77777777" w:rsidTr="00D6489E">
        <w:tc>
          <w:tcPr>
            <w:tcW w:w="3346" w:type="dxa"/>
            <w:tcBorders>
              <w:top w:val="nil"/>
              <w:left w:val="nil"/>
              <w:bottom w:val="single" w:sz="4" w:space="0" w:color="auto"/>
              <w:right w:val="single" w:sz="4" w:space="0" w:color="auto"/>
            </w:tcBorders>
            <w:shd w:val="clear" w:color="auto" w:fill="auto"/>
          </w:tcPr>
          <w:p w14:paraId="2EDB7804" w14:textId="77777777" w:rsidR="00115651" w:rsidRPr="001133F5" w:rsidRDefault="00115651" w:rsidP="00115651">
            <w:pPr>
              <w:rPr>
                <w:rFonts w:ascii="Arial" w:hAnsi="Arial" w:cs="Arial"/>
                <w:b/>
                <w:bCs/>
                <w:sz w:val="24"/>
              </w:rPr>
            </w:pPr>
          </w:p>
        </w:tc>
        <w:tc>
          <w:tcPr>
            <w:tcW w:w="3742" w:type="dxa"/>
            <w:tcBorders>
              <w:left w:val="single" w:sz="4" w:space="0" w:color="auto"/>
            </w:tcBorders>
            <w:shd w:val="clear" w:color="auto" w:fill="00A49A"/>
          </w:tcPr>
          <w:p w14:paraId="3498108A" w14:textId="77777777" w:rsidR="00115651" w:rsidRPr="00A215D5" w:rsidRDefault="00115651" w:rsidP="00115651">
            <w:pPr>
              <w:jc w:val="center"/>
              <w:rPr>
                <w:rFonts w:cstheme="minorHAnsi"/>
                <w:bCs/>
              </w:rPr>
            </w:pPr>
            <w:r w:rsidRPr="00A215D5">
              <w:rPr>
                <w:rFonts w:cstheme="minorHAnsi"/>
                <w:bCs/>
              </w:rPr>
              <w:t>Relative likelihood in 2018/19</w:t>
            </w:r>
          </w:p>
        </w:tc>
        <w:tc>
          <w:tcPr>
            <w:tcW w:w="3827" w:type="dxa"/>
            <w:shd w:val="clear" w:color="auto" w:fill="00A49A"/>
          </w:tcPr>
          <w:p w14:paraId="48BF44DD" w14:textId="77777777" w:rsidR="00115651" w:rsidRPr="00A215D5" w:rsidRDefault="00115651" w:rsidP="00115651">
            <w:pPr>
              <w:jc w:val="center"/>
              <w:rPr>
                <w:rFonts w:cstheme="minorHAnsi"/>
                <w:bCs/>
              </w:rPr>
            </w:pPr>
            <w:r w:rsidRPr="00A215D5">
              <w:rPr>
                <w:rFonts w:cstheme="minorHAnsi"/>
                <w:bCs/>
              </w:rPr>
              <w:t>Relative likelihood in 2019/20</w:t>
            </w:r>
          </w:p>
        </w:tc>
        <w:tc>
          <w:tcPr>
            <w:tcW w:w="4116" w:type="dxa"/>
            <w:shd w:val="clear" w:color="auto" w:fill="00A49A"/>
          </w:tcPr>
          <w:p w14:paraId="67948196" w14:textId="77777777" w:rsidR="00115651" w:rsidRPr="00A215D5" w:rsidRDefault="00115651" w:rsidP="00115651">
            <w:pPr>
              <w:jc w:val="center"/>
              <w:rPr>
                <w:rFonts w:cstheme="minorHAnsi"/>
                <w:bCs/>
              </w:rPr>
            </w:pPr>
            <w:r w:rsidRPr="00A215D5">
              <w:rPr>
                <w:rFonts w:cstheme="minorHAnsi"/>
                <w:bCs/>
              </w:rPr>
              <w:t>Relative likelihood difference (+-)</w:t>
            </w:r>
          </w:p>
          <w:p w14:paraId="6CC1BE1B" w14:textId="023FE082" w:rsidR="006641B9" w:rsidRPr="00A215D5" w:rsidRDefault="006641B9" w:rsidP="00115651">
            <w:pPr>
              <w:jc w:val="center"/>
              <w:rPr>
                <w:rFonts w:cstheme="minorHAnsi"/>
                <w:bCs/>
              </w:rPr>
            </w:pPr>
          </w:p>
        </w:tc>
      </w:tr>
      <w:tr w:rsidR="00115651" w:rsidRPr="001133F5" w14:paraId="4173F456" w14:textId="77777777" w:rsidTr="008A2C80">
        <w:tc>
          <w:tcPr>
            <w:tcW w:w="3346" w:type="dxa"/>
            <w:tcBorders>
              <w:top w:val="single" w:sz="4" w:space="0" w:color="auto"/>
            </w:tcBorders>
            <w:shd w:val="clear" w:color="auto" w:fill="82C6BC"/>
          </w:tcPr>
          <w:p w14:paraId="23DB97E9" w14:textId="77777777" w:rsidR="00115651" w:rsidRPr="001133F5" w:rsidRDefault="00115651" w:rsidP="00115651">
            <w:pPr>
              <w:rPr>
                <w:rFonts w:ascii="Arial" w:hAnsi="Arial" w:cs="Arial"/>
                <w:b/>
                <w:bCs/>
                <w:sz w:val="24"/>
              </w:rPr>
            </w:pPr>
          </w:p>
          <w:p w14:paraId="3A5F88A2" w14:textId="77129736" w:rsidR="00115651" w:rsidRPr="001133F5" w:rsidRDefault="00115651" w:rsidP="00115651">
            <w:pPr>
              <w:rPr>
                <w:rFonts w:ascii="Arial" w:hAnsi="Arial" w:cs="Arial"/>
                <w:b/>
                <w:bCs/>
                <w:sz w:val="24"/>
              </w:rPr>
            </w:pPr>
            <w:r w:rsidRPr="001133F5">
              <w:rPr>
                <w:rFonts w:ascii="Arial" w:hAnsi="Arial" w:cs="Arial"/>
                <w:b/>
                <w:bCs/>
                <w:sz w:val="24"/>
              </w:rPr>
              <w:t xml:space="preserve">Relative likelihood of </w:t>
            </w:r>
            <w:r w:rsidR="001540FA">
              <w:rPr>
                <w:rFonts w:ascii="Arial" w:hAnsi="Arial" w:cs="Arial"/>
                <w:b/>
                <w:bCs/>
                <w:sz w:val="24"/>
              </w:rPr>
              <w:t xml:space="preserve">BAME </w:t>
            </w:r>
            <w:r w:rsidRPr="001133F5">
              <w:rPr>
                <w:rFonts w:ascii="Arial" w:hAnsi="Arial" w:cs="Arial"/>
                <w:b/>
                <w:bCs/>
                <w:sz w:val="24"/>
              </w:rPr>
              <w:t>staff</w:t>
            </w:r>
            <w:r>
              <w:rPr>
                <w:rFonts w:ascii="Arial" w:hAnsi="Arial" w:cs="Arial"/>
                <w:b/>
                <w:bCs/>
                <w:sz w:val="24"/>
              </w:rPr>
              <w:t xml:space="preserve"> entering formal </w:t>
            </w:r>
            <w:r w:rsidR="001540FA">
              <w:rPr>
                <w:rFonts w:ascii="Arial" w:hAnsi="Arial" w:cs="Arial"/>
                <w:b/>
                <w:bCs/>
                <w:sz w:val="24"/>
              </w:rPr>
              <w:t>disciplinary</w:t>
            </w:r>
            <w:r>
              <w:rPr>
                <w:rFonts w:ascii="Arial" w:hAnsi="Arial" w:cs="Arial"/>
                <w:b/>
                <w:bCs/>
                <w:sz w:val="24"/>
              </w:rPr>
              <w:t xml:space="preserve"> process</w:t>
            </w:r>
            <w:r w:rsidRPr="001133F5">
              <w:rPr>
                <w:rFonts w:ascii="Arial" w:hAnsi="Arial" w:cs="Arial"/>
                <w:b/>
                <w:bCs/>
                <w:sz w:val="24"/>
              </w:rPr>
              <w:t xml:space="preserve"> compared to </w:t>
            </w:r>
            <w:r w:rsidR="001540FA">
              <w:rPr>
                <w:rFonts w:ascii="Arial" w:hAnsi="Arial" w:cs="Arial"/>
                <w:b/>
                <w:bCs/>
                <w:sz w:val="24"/>
              </w:rPr>
              <w:t>White</w:t>
            </w:r>
            <w:r w:rsidRPr="001133F5">
              <w:rPr>
                <w:rFonts w:ascii="Arial" w:hAnsi="Arial" w:cs="Arial"/>
                <w:b/>
                <w:bCs/>
                <w:sz w:val="24"/>
              </w:rPr>
              <w:t xml:space="preserve"> staff</w:t>
            </w:r>
          </w:p>
          <w:p w14:paraId="7E097129" w14:textId="77777777" w:rsidR="00115651" w:rsidRPr="001133F5" w:rsidRDefault="00115651" w:rsidP="00115651">
            <w:pPr>
              <w:rPr>
                <w:rFonts w:ascii="Arial" w:hAnsi="Arial" w:cs="Arial"/>
                <w:b/>
                <w:bCs/>
                <w:sz w:val="24"/>
              </w:rPr>
            </w:pPr>
          </w:p>
        </w:tc>
        <w:tc>
          <w:tcPr>
            <w:tcW w:w="3742" w:type="dxa"/>
            <w:shd w:val="clear" w:color="auto" w:fill="auto"/>
            <w:vAlign w:val="center"/>
          </w:tcPr>
          <w:p w14:paraId="4B472895" w14:textId="1FB2A8E2" w:rsidR="00115651" w:rsidRPr="00CC067B" w:rsidRDefault="001540FA" w:rsidP="008A2C80">
            <w:pPr>
              <w:jc w:val="center"/>
              <w:rPr>
                <w:rFonts w:ascii="Arial" w:hAnsi="Arial" w:cs="Arial"/>
                <w:bCs/>
                <w:sz w:val="28"/>
                <w:szCs w:val="28"/>
              </w:rPr>
            </w:pPr>
            <w:r w:rsidRPr="00CC067B">
              <w:rPr>
                <w:rFonts w:ascii="Arial" w:hAnsi="Arial" w:cs="Arial"/>
                <w:color w:val="000000"/>
                <w:sz w:val="28"/>
                <w:szCs w:val="28"/>
              </w:rPr>
              <w:t>0.95</w:t>
            </w:r>
          </w:p>
        </w:tc>
        <w:tc>
          <w:tcPr>
            <w:tcW w:w="3827" w:type="dxa"/>
            <w:shd w:val="clear" w:color="auto" w:fill="auto"/>
            <w:vAlign w:val="center"/>
          </w:tcPr>
          <w:p w14:paraId="03ECAB2F" w14:textId="06C4AA39" w:rsidR="00115651" w:rsidRPr="00CC067B" w:rsidRDefault="001540FA" w:rsidP="008A2C80">
            <w:pPr>
              <w:jc w:val="center"/>
              <w:rPr>
                <w:rFonts w:ascii="Arial" w:hAnsi="Arial" w:cs="Arial"/>
                <w:bCs/>
                <w:sz w:val="28"/>
                <w:szCs w:val="28"/>
              </w:rPr>
            </w:pPr>
            <w:r w:rsidRPr="00CC067B">
              <w:rPr>
                <w:rFonts w:ascii="Arial" w:hAnsi="Arial" w:cs="Arial"/>
                <w:color w:val="000000"/>
                <w:sz w:val="28"/>
                <w:szCs w:val="28"/>
              </w:rPr>
              <w:t>0.81</w:t>
            </w:r>
          </w:p>
        </w:tc>
        <w:tc>
          <w:tcPr>
            <w:tcW w:w="4116" w:type="dxa"/>
            <w:vAlign w:val="center"/>
          </w:tcPr>
          <w:p w14:paraId="296FCF64" w14:textId="727853A4" w:rsidR="00115651" w:rsidRPr="00CC067B" w:rsidRDefault="008A2C80" w:rsidP="001540FA">
            <w:pPr>
              <w:jc w:val="center"/>
              <w:rPr>
                <w:rFonts w:ascii="Arial" w:hAnsi="Arial" w:cs="Arial"/>
                <w:bCs/>
                <w:sz w:val="28"/>
                <w:szCs w:val="28"/>
              </w:rPr>
            </w:pPr>
            <w:r w:rsidRPr="00CC067B">
              <w:rPr>
                <w:rFonts w:ascii="Arial" w:hAnsi="Arial" w:cs="Arial"/>
                <w:bCs/>
                <w:sz w:val="28"/>
                <w:szCs w:val="28"/>
              </w:rPr>
              <w:t>-</w:t>
            </w:r>
            <w:r w:rsidR="001540FA" w:rsidRPr="00CC067B">
              <w:rPr>
                <w:rFonts w:ascii="Arial" w:hAnsi="Arial" w:cs="Arial"/>
                <w:bCs/>
                <w:sz w:val="28"/>
                <w:szCs w:val="28"/>
              </w:rPr>
              <w:t>0.14</w:t>
            </w:r>
            <w:r w:rsidRPr="00CC067B">
              <w:rPr>
                <w:rFonts w:ascii="Arial" w:hAnsi="Arial" w:cs="Arial"/>
                <w:bCs/>
                <w:sz w:val="28"/>
                <w:szCs w:val="28"/>
              </w:rPr>
              <w:t>%</w:t>
            </w:r>
          </w:p>
        </w:tc>
      </w:tr>
    </w:tbl>
    <w:p w14:paraId="36693282" w14:textId="77777777" w:rsidR="00115651" w:rsidRDefault="00115651" w:rsidP="00115651">
      <w:pPr>
        <w:rPr>
          <w:rFonts w:ascii="Arial" w:hAnsi="Arial" w:cs="Arial"/>
          <w:b/>
          <w:bCs/>
          <w:sz w:val="28"/>
        </w:rPr>
      </w:pPr>
    </w:p>
    <w:p w14:paraId="06C409B6" w14:textId="4E7E820D" w:rsidR="001540FA" w:rsidRPr="001540FA" w:rsidRDefault="001540FA" w:rsidP="001540FA">
      <w:pPr>
        <w:rPr>
          <w:color w:val="4472C4" w:themeColor="accent1"/>
        </w:rPr>
      </w:pPr>
      <w:r w:rsidRPr="001540FA">
        <w:rPr>
          <w:rFonts w:ascii="Arial" w:hAnsi="Arial" w:cs="Arial"/>
          <w:b/>
          <w:bCs/>
          <w:color w:val="4472C4" w:themeColor="accent1"/>
          <w:sz w:val="28"/>
        </w:rPr>
        <w:t xml:space="preserve">Metric </w:t>
      </w:r>
      <w:r>
        <w:rPr>
          <w:rFonts w:ascii="Arial" w:hAnsi="Arial" w:cs="Arial"/>
          <w:b/>
          <w:bCs/>
          <w:color w:val="4472C4" w:themeColor="accent1"/>
          <w:sz w:val="28"/>
        </w:rPr>
        <w:t>4</w:t>
      </w:r>
      <w:r w:rsidRPr="001540FA">
        <w:rPr>
          <w:rFonts w:ascii="Arial" w:hAnsi="Arial" w:cs="Arial"/>
          <w:b/>
          <w:bCs/>
          <w:color w:val="4472C4" w:themeColor="accent1"/>
          <w:sz w:val="28"/>
        </w:rPr>
        <w:t xml:space="preserve"> </w:t>
      </w:r>
      <w:r w:rsidRPr="001540FA">
        <w:rPr>
          <w:rFonts w:ascii="Arial" w:hAnsi="Arial" w:cs="Arial"/>
          <w:b/>
          <w:color w:val="4472C4" w:themeColor="accent1"/>
          <w:sz w:val="28"/>
        </w:rPr>
        <w:t xml:space="preserve">– Relative likelihood of </w:t>
      </w:r>
      <w:r>
        <w:rPr>
          <w:rFonts w:ascii="Arial" w:hAnsi="Arial" w:cs="Arial"/>
          <w:b/>
          <w:color w:val="4472C4" w:themeColor="accent1"/>
          <w:sz w:val="28"/>
        </w:rPr>
        <w:t>White</w:t>
      </w:r>
      <w:r w:rsidRPr="001540FA">
        <w:rPr>
          <w:rFonts w:ascii="Arial" w:hAnsi="Arial" w:cs="Arial"/>
          <w:b/>
          <w:color w:val="4472C4" w:themeColor="accent1"/>
          <w:sz w:val="28"/>
        </w:rPr>
        <w:t xml:space="preserve"> staff </w:t>
      </w:r>
      <w:r>
        <w:rPr>
          <w:rFonts w:ascii="Arial" w:hAnsi="Arial" w:cs="Arial"/>
          <w:b/>
          <w:color w:val="4472C4" w:themeColor="accent1"/>
          <w:sz w:val="28"/>
        </w:rPr>
        <w:t xml:space="preserve">accessing non-mandatory training and CPD </w:t>
      </w:r>
      <w:r w:rsidRPr="001540FA">
        <w:rPr>
          <w:rFonts w:ascii="Arial" w:hAnsi="Arial" w:cs="Arial"/>
          <w:b/>
          <w:color w:val="4472C4" w:themeColor="accent1"/>
          <w:sz w:val="28"/>
        </w:rPr>
        <w:t xml:space="preserve">compared to </w:t>
      </w:r>
      <w:r>
        <w:rPr>
          <w:rFonts w:ascii="Arial" w:hAnsi="Arial" w:cs="Arial"/>
          <w:b/>
          <w:color w:val="4472C4" w:themeColor="accent1"/>
          <w:sz w:val="28"/>
        </w:rPr>
        <w:t xml:space="preserve">BAME </w:t>
      </w:r>
      <w:r w:rsidR="00084803">
        <w:rPr>
          <w:rFonts w:ascii="Arial" w:hAnsi="Arial" w:cs="Arial"/>
          <w:b/>
          <w:color w:val="4472C4" w:themeColor="accent1"/>
          <w:sz w:val="28"/>
        </w:rPr>
        <w:t>staff</w:t>
      </w:r>
    </w:p>
    <w:p w14:paraId="29B5524D" w14:textId="64C0B6E1" w:rsidR="001540FA" w:rsidRDefault="001540FA" w:rsidP="001540FA">
      <w:pPr>
        <w:rPr>
          <w:rFonts w:ascii="Arial" w:hAnsi="Arial" w:cs="Arial"/>
          <w:b/>
          <w:sz w:val="24"/>
        </w:rPr>
      </w:pPr>
      <w:r w:rsidRPr="004B5741">
        <w:rPr>
          <w:rFonts w:ascii="Arial" w:hAnsi="Arial" w:cs="Arial"/>
          <w:b/>
          <w:sz w:val="24"/>
        </w:rPr>
        <w:t xml:space="preserve">(Data source:   </w:t>
      </w:r>
      <w:r>
        <w:rPr>
          <w:rFonts w:ascii="Arial" w:hAnsi="Arial" w:cs="Arial"/>
          <w:b/>
          <w:sz w:val="24"/>
        </w:rPr>
        <w:t>ESR and Training</w:t>
      </w:r>
      <w:r w:rsidRPr="004B5741">
        <w:rPr>
          <w:rFonts w:ascii="Arial" w:hAnsi="Arial" w:cs="Arial"/>
          <w:b/>
          <w:sz w:val="24"/>
        </w:rPr>
        <w:t xml:space="preserve"> data)</w:t>
      </w:r>
    </w:p>
    <w:p w14:paraId="2C231CE1" w14:textId="77777777" w:rsidR="001540FA" w:rsidRPr="008F4CAF" w:rsidRDefault="001540FA" w:rsidP="001540FA">
      <w:pPr>
        <w:spacing w:after="0" w:line="240" w:lineRule="auto"/>
        <w:rPr>
          <w:rFonts w:ascii="Arial" w:hAnsi="Arial" w:cs="Arial"/>
          <w:sz w:val="20"/>
          <w:szCs w:val="20"/>
        </w:rPr>
      </w:pPr>
    </w:p>
    <w:tbl>
      <w:tblPr>
        <w:tblStyle w:val="TableGrid"/>
        <w:tblW w:w="15031" w:type="dxa"/>
        <w:tblInd w:w="-5" w:type="dxa"/>
        <w:tblLayout w:type="fixed"/>
        <w:tblLook w:val="04A0" w:firstRow="1" w:lastRow="0" w:firstColumn="1" w:lastColumn="0" w:noHBand="0" w:noVBand="1"/>
      </w:tblPr>
      <w:tblGrid>
        <w:gridCol w:w="3346"/>
        <w:gridCol w:w="3742"/>
        <w:gridCol w:w="3827"/>
        <w:gridCol w:w="4116"/>
      </w:tblGrid>
      <w:tr w:rsidR="001540FA" w:rsidRPr="001133F5" w14:paraId="7539DEA6" w14:textId="77777777" w:rsidTr="001540FA">
        <w:tc>
          <w:tcPr>
            <w:tcW w:w="3346" w:type="dxa"/>
            <w:tcBorders>
              <w:top w:val="nil"/>
              <w:left w:val="nil"/>
              <w:bottom w:val="single" w:sz="4" w:space="0" w:color="auto"/>
              <w:right w:val="single" w:sz="4" w:space="0" w:color="auto"/>
            </w:tcBorders>
            <w:shd w:val="clear" w:color="auto" w:fill="auto"/>
          </w:tcPr>
          <w:p w14:paraId="5A17B376" w14:textId="77777777" w:rsidR="001540FA" w:rsidRPr="001133F5" w:rsidRDefault="001540FA" w:rsidP="001540FA">
            <w:pPr>
              <w:rPr>
                <w:rFonts w:ascii="Arial" w:hAnsi="Arial" w:cs="Arial"/>
                <w:b/>
                <w:bCs/>
                <w:sz w:val="24"/>
              </w:rPr>
            </w:pPr>
          </w:p>
        </w:tc>
        <w:tc>
          <w:tcPr>
            <w:tcW w:w="3742" w:type="dxa"/>
            <w:tcBorders>
              <w:left w:val="single" w:sz="4" w:space="0" w:color="auto"/>
            </w:tcBorders>
            <w:shd w:val="clear" w:color="auto" w:fill="00A49A"/>
          </w:tcPr>
          <w:p w14:paraId="5A4C99E5" w14:textId="77777777" w:rsidR="001540FA" w:rsidRPr="00A215D5" w:rsidRDefault="001540FA" w:rsidP="001540FA">
            <w:pPr>
              <w:jc w:val="center"/>
              <w:rPr>
                <w:rFonts w:cstheme="minorHAnsi"/>
                <w:bCs/>
              </w:rPr>
            </w:pPr>
            <w:r w:rsidRPr="00A215D5">
              <w:rPr>
                <w:rFonts w:cstheme="minorHAnsi"/>
                <w:bCs/>
              </w:rPr>
              <w:t>Relative likelihood in 2018/19</w:t>
            </w:r>
          </w:p>
        </w:tc>
        <w:tc>
          <w:tcPr>
            <w:tcW w:w="3827" w:type="dxa"/>
            <w:shd w:val="clear" w:color="auto" w:fill="00A49A"/>
          </w:tcPr>
          <w:p w14:paraId="47B8D2D6" w14:textId="77777777" w:rsidR="001540FA" w:rsidRPr="00A215D5" w:rsidRDefault="001540FA" w:rsidP="001540FA">
            <w:pPr>
              <w:jc w:val="center"/>
              <w:rPr>
                <w:rFonts w:cstheme="minorHAnsi"/>
                <w:bCs/>
              </w:rPr>
            </w:pPr>
            <w:r w:rsidRPr="00A215D5">
              <w:rPr>
                <w:rFonts w:cstheme="minorHAnsi"/>
                <w:bCs/>
              </w:rPr>
              <w:t>Relative likelihood in 2019/20</w:t>
            </w:r>
          </w:p>
        </w:tc>
        <w:tc>
          <w:tcPr>
            <w:tcW w:w="4116" w:type="dxa"/>
            <w:shd w:val="clear" w:color="auto" w:fill="00A49A"/>
          </w:tcPr>
          <w:p w14:paraId="187D441F" w14:textId="77777777" w:rsidR="001540FA" w:rsidRPr="00A215D5" w:rsidRDefault="001540FA" w:rsidP="001540FA">
            <w:pPr>
              <w:jc w:val="center"/>
              <w:rPr>
                <w:rFonts w:cstheme="minorHAnsi"/>
                <w:bCs/>
              </w:rPr>
            </w:pPr>
            <w:r w:rsidRPr="00A215D5">
              <w:rPr>
                <w:rFonts w:cstheme="minorHAnsi"/>
                <w:bCs/>
              </w:rPr>
              <w:t>Relative likelihood difference (+-)</w:t>
            </w:r>
          </w:p>
          <w:p w14:paraId="18AB0DB7" w14:textId="77777777" w:rsidR="001540FA" w:rsidRPr="00A215D5" w:rsidRDefault="001540FA" w:rsidP="001540FA">
            <w:pPr>
              <w:jc w:val="center"/>
              <w:rPr>
                <w:rFonts w:cstheme="minorHAnsi"/>
                <w:bCs/>
              </w:rPr>
            </w:pPr>
          </w:p>
        </w:tc>
      </w:tr>
      <w:tr w:rsidR="001540FA" w:rsidRPr="001133F5" w14:paraId="692F1F3E" w14:textId="77777777" w:rsidTr="001540FA">
        <w:tc>
          <w:tcPr>
            <w:tcW w:w="3346" w:type="dxa"/>
            <w:tcBorders>
              <w:top w:val="single" w:sz="4" w:space="0" w:color="auto"/>
            </w:tcBorders>
            <w:shd w:val="clear" w:color="auto" w:fill="82C6BC"/>
          </w:tcPr>
          <w:p w14:paraId="481F76D9" w14:textId="77777777" w:rsidR="001540FA" w:rsidRPr="001133F5" w:rsidRDefault="001540FA" w:rsidP="001540FA">
            <w:pPr>
              <w:rPr>
                <w:rFonts w:ascii="Arial" w:hAnsi="Arial" w:cs="Arial"/>
                <w:b/>
                <w:bCs/>
                <w:sz w:val="24"/>
              </w:rPr>
            </w:pPr>
          </w:p>
          <w:p w14:paraId="7A1F3613" w14:textId="01EED2BC" w:rsidR="001540FA" w:rsidRPr="001133F5" w:rsidRDefault="001540FA" w:rsidP="001540FA">
            <w:pPr>
              <w:rPr>
                <w:rFonts w:ascii="Arial" w:hAnsi="Arial" w:cs="Arial"/>
                <w:b/>
                <w:bCs/>
                <w:sz w:val="24"/>
              </w:rPr>
            </w:pPr>
            <w:r w:rsidRPr="001133F5">
              <w:rPr>
                <w:rFonts w:ascii="Arial" w:hAnsi="Arial" w:cs="Arial"/>
                <w:b/>
                <w:bCs/>
                <w:sz w:val="24"/>
              </w:rPr>
              <w:t xml:space="preserve">Relative likelihood of </w:t>
            </w:r>
            <w:r>
              <w:rPr>
                <w:rFonts w:ascii="Arial" w:hAnsi="Arial" w:cs="Arial"/>
                <w:b/>
                <w:bCs/>
                <w:sz w:val="24"/>
              </w:rPr>
              <w:t xml:space="preserve">White </w:t>
            </w:r>
            <w:r w:rsidRPr="001133F5">
              <w:rPr>
                <w:rFonts w:ascii="Arial" w:hAnsi="Arial" w:cs="Arial"/>
                <w:b/>
                <w:bCs/>
                <w:sz w:val="24"/>
              </w:rPr>
              <w:t>staff</w:t>
            </w:r>
            <w:r>
              <w:rPr>
                <w:rFonts w:ascii="Arial" w:hAnsi="Arial" w:cs="Arial"/>
                <w:b/>
                <w:bCs/>
                <w:sz w:val="24"/>
              </w:rPr>
              <w:t xml:space="preserve"> accessing non-mandatory training and CPD </w:t>
            </w:r>
            <w:r w:rsidRPr="001133F5">
              <w:rPr>
                <w:rFonts w:ascii="Arial" w:hAnsi="Arial" w:cs="Arial"/>
                <w:b/>
                <w:bCs/>
                <w:sz w:val="24"/>
              </w:rPr>
              <w:t xml:space="preserve">compared to </w:t>
            </w:r>
            <w:r>
              <w:rPr>
                <w:rFonts w:ascii="Arial" w:hAnsi="Arial" w:cs="Arial"/>
                <w:b/>
                <w:bCs/>
                <w:sz w:val="24"/>
              </w:rPr>
              <w:t xml:space="preserve">BAME </w:t>
            </w:r>
            <w:r w:rsidRPr="001133F5">
              <w:rPr>
                <w:rFonts w:ascii="Arial" w:hAnsi="Arial" w:cs="Arial"/>
                <w:b/>
                <w:bCs/>
                <w:sz w:val="24"/>
              </w:rPr>
              <w:t xml:space="preserve"> staff</w:t>
            </w:r>
          </w:p>
          <w:p w14:paraId="1A6A6F8A" w14:textId="77777777" w:rsidR="001540FA" w:rsidRPr="001133F5" w:rsidRDefault="001540FA" w:rsidP="001540FA">
            <w:pPr>
              <w:rPr>
                <w:rFonts w:ascii="Arial" w:hAnsi="Arial" w:cs="Arial"/>
                <w:b/>
                <w:bCs/>
                <w:sz w:val="24"/>
              </w:rPr>
            </w:pPr>
          </w:p>
        </w:tc>
        <w:tc>
          <w:tcPr>
            <w:tcW w:w="3742" w:type="dxa"/>
            <w:shd w:val="clear" w:color="auto" w:fill="auto"/>
            <w:vAlign w:val="center"/>
          </w:tcPr>
          <w:p w14:paraId="0045C5B2" w14:textId="4D8B8B62" w:rsidR="001540FA" w:rsidRPr="00CC067B" w:rsidRDefault="00160A7C" w:rsidP="001540FA">
            <w:pPr>
              <w:jc w:val="center"/>
              <w:rPr>
                <w:rFonts w:ascii="Arial" w:hAnsi="Arial" w:cs="Arial"/>
                <w:bCs/>
                <w:sz w:val="28"/>
                <w:szCs w:val="28"/>
              </w:rPr>
            </w:pPr>
            <w:r w:rsidRPr="00CC067B">
              <w:rPr>
                <w:rFonts w:ascii="Arial" w:hAnsi="Arial" w:cs="Arial"/>
                <w:color w:val="000000"/>
                <w:sz w:val="28"/>
                <w:szCs w:val="28"/>
              </w:rPr>
              <w:t>1.01</w:t>
            </w:r>
          </w:p>
        </w:tc>
        <w:tc>
          <w:tcPr>
            <w:tcW w:w="3827" w:type="dxa"/>
            <w:shd w:val="clear" w:color="auto" w:fill="auto"/>
            <w:vAlign w:val="center"/>
          </w:tcPr>
          <w:p w14:paraId="0FBDF8DC" w14:textId="2587410A" w:rsidR="001540FA" w:rsidRPr="00CC067B" w:rsidRDefault="00160A7C" w:rsidP="001540FA">
            <w:pPr>
              <w:jc w:val="center"/>
              <w:rPr>
                <w:rFonts w:ascii="Arial" w:hAnsi="Arial" w:cs="Arial"/>
                <w:bCs/>
                <w:sz w:val="28"/>
                <w:szCs w:val="28"/>
              </w:rPr>
            </w:pPr>
            <w:r w:rsidRPr="00CC067B">
              <w:rPr>
                <w:rFonts w:ascii="Arial" w:hAnsi="Arial" w:cs="Arial"/>
                <w:color w:val="000000"/>
                <w:sz w:val="28"/>
                <w:szCs w:val="28"/>
              </w:rPr>
              <w:t>1.14</w:t>
            </w:r>
          </w:p>
        </w:tc>
        <w:tc>
          <w:tcPr>
            <w:tcW w:w="4116" w:type="dxa"/>
            <w:vAlign w:val="center"/>
          </w:tcPr>
          <w:p w14:paraId="0600D66F" w14:textId="116E545D" w:rsidR="001540FA" w:rsidRPr="00CC067B" w:rsidRDefault="001540FA" w:rsidP="001540FA">
            <w:pPr>
              <w:jc w:val="center"/>
              <w:rPr>
                <w:rFonts w:ascii="Arial" w:hAnsi="Arial" w:cs="Arial"/>
                <w:bCs/>
                <w:sz w:val="28"/>
                <w:szCs w:val="28"/>
              </w:rPr>
            </w:pPr>
            <w:r w:rsidRPr="00CC067B">
              <w:rPr>
                <w:rFonts w:ascii="Arial" w:hAnsi="Arial" w:cs="Arial"/>
                <w:bCs/>
                <w:sz w:val="28"/>
                <w:szCs w:val="28"/>
              </w:rPr>
              <w:t>-</w:t>
            </w:r>
            <w:r w:rsidR="00160A7C" w:rsidRPr="00CC067B">
              <w:rPr>
                <w:rFonts w:ascii="Arial" w:hAnsi="Arial" w:cs="Arial"/>
                <w:bCs/>
                <w:sz w:val="28"/>
                <w:szCs w:val="28"/>
              </w:rPr>
              <w:t>0.13</w:t>
            </w:r>
            <w:r w:rsidRPr="00CC067B">
              <w:rPr>
                <w:rFonts w:ascii="Arial" w:hAnsi="Arial" w:cs="Arial"/>
                <w:bCs/>
                <w:sz w:val="28"/>
                <w:szCs w:val="28"/>
              </w:rPr>
              <w:t>%</w:t>
            </w:r>
          </w:p>
        </w:tc>
      </w:tr>
    </w:tbl>
    <w:p w14:paraId="727EDA1B" w14:textId="77777777" w:rsidR="001540FA" w:rsidRDefault="001540FA" w:rsidP="00115651">
      <w:pPr>
        <w:rPr>
          <w:rFonts w:ascii="Arial" w:hAnsi="Arial" w:cs="Arial"/>
          <w:b/>
          <w:bCs/>
          <w:sz w:val="28"/>
        </w:rPr>
      </w:pPr>
    </w:p>
    <w:p w14:paraId="66691930" w14:textId="77777777" w:rsidR="00CA4617" w:rsidRDefault="00CA4617" w:rsidP="00115651">
      <w:pPr>
        <w:rPr>
          <w:rFonts w:ascii="Arial" w:hAnsi="Arial" w:cs="Arial"/>
          <w:b/>
          <w:bCs/>
          <w:sz w:val="28"/>
        </w:rPr>
      </w:pPr>
    </w:p>
    <w:p w14:paraId="125FB0F1" w14:textId="77777777" w:rsidR="00CA4617" w:rsidRDefault="00CA4617" w:rsidP="00115651">
      <w:pPr>
        <w:rPr>
          <w:rFonts w:ascii="Arial" w:hAnsi="Arial" w:cs="Arial"/>
          <w:b/>
          <w:bCs/>
          <w:sz w:val="28"/>
        </w:rPr>
      </w:pPr>
    </w:p>
    <w:p w14:paraId="7CC36A4F" w14:textId="2497C3C3" w:rsidR="00115651" w:rsidRPr="00D6489E" w:rsidRDefault="00115651" w:rsidP="00115651">
      <w:pPr>
        <w:rPr>
          <w:rFonts w:ascii="Arial" w:hAnsi="Arial" w:cs="Arial"/>
          <w:b/>
          <w:bCs/>
          <w:color w:val="4472C4" w:themeColor="accent1"/>
          <w:sz w:val="28"/>
        </w:rPr>
      </w:pPr>
      <w:r w:rsidRPr="00D6489E">
        <w:rPr>
          <w:rFonts w:ascii="Arial" w:hAnsi="Arial" w:cs="Arial"/>
          <w:b/>
          <w:bCs/>
          <w:color w:val="4472C4" w:themeColor="accent1"/>
          <w:sz w:val="28"/>
        </w:rPr>
        <w:lastRenderedPageBreak/>
        <w:t xml:space="preserve">Metric </w:t>
      </w:r>
      <w:r w:rsidR="00AA3232">
        <w:rPr>
          <w:rFonts w:ascii="Arial" w:hAnsi="Arial" w:cs="Arial"/>
          <w:b/>
          <w:bCs/>
          <w:color w:val="4472C4" w:themeColor="accent1"/>
          <w:sz w:val="28"/>
        </w:rPr>
        <w:t>5</w:t>
      </w:r>
      <w:r w:rsidRPr="00D6489E">
        <w:rPr>
          <w:rFonts w:ascii="Arial" w:hAnsi="Arial" w:cs="Arial"/>
          <w:b/>
          <w:bCs/>
          <w:color w:val="4472C4" w:themeColor="accent1"/>
          <w:sz w:val="28"/>
        </w:rPr>
        <w:t xml:space="preserve"> – </w:t>
      </w:r>
      <w:r w:rsidR="00E9052A">
        <w:rPr>
          <w:rFonts w:ascii="Arial" w:hAnsi="Arial" w:cs="Arial"/>
          <w:b/>
          <w:bCs/>
          <w:color w:val="4472C4" w:themeColor="accent1"/>
          <w:sz w:val="28"/>
        </w:rPr>
        <w:t xml:space="preserve">8 </w:t>
      </w:r>
      <w:r w:rsidRPr="00D6489E">
        <w:rPr>
          <w:rFonts w:ascii="Arial" w:hAnsi="Arial" w:cs="Arial"/>
          <w:b/>
          <w:bCs/>
          <w:color w:val="4472C4" w:themeColor="accent1"/>
          <w:sz w:val="28"/>
        </w:rPr>
        <w:t xml:space="preserve">Percentage of </w:t>
      </w:r>
      <w:r w:rsidR="00AA3232">
        <w:rPr>
          <w:rFonts w:ascii="Arial" w:hAnsi="Arial" w:cs="Arial"/>
          <w:b/>
          <w:bCs/>
          <w:color w:val="4472C4" w:themeColor="accent1"/>
          <w:sz w:val="28"/>
        </w:rPr>
        <w:t>BAME</w:t>
      </w:r>
      <w:r w:rsidRPr="00D6489E">
        <w:rPr>
          <w:rFonts w:ascii="Arial" w:hAnsi="Arial" w:cs="Arial"/>
          <w:b/>
          <w:bCs/>
          <w:color w:val="4472C4" w:themeColor="accent1"/>
          <w:sz w:val="28"/>
        </w:rPr>
        <w:t xml:space="preserve"> staff compared to </w:t>
      </w:r>
      <w:r w:rsidR="00AA3232">
        <w:rPr>
          <w:rFonts w:ascii="Arial" w:hAnsi="Arial" w:cs="Arial"/>
          <w:b/>
          <w:bCs/>
          <w:color w:val="4472C4" w:themeColor="accent1"/>
          <w:sz w:val="28"/>
        </w:rPr>
        <w:t xml:space="preserve">White </w:t>
      </w:r>
      <w:r w:rsidRPr="00D6489E">
        <w:rPr>
          <w:rFonts w:ascii="Arial" w:hAnsi="Arial" w:cs="Arial"/>
          <w:b/>
          <w:bCs/>
          <w:color w:val="4472C4" w:themeColor="accent1"/>
          <w:sz w:val="28"/>
        </w:rPr>
        <w:t>staff</w:t>
      </w:r>
      <w:r w:rsidRPr="00D6489E">
        <w:rPr>
          <w:rFonts w:ascii="Arial" w:hAnsi="Arial" w:cs="Arial"/>
          <w:b/>
          <w:bCs/>
          <w:color w:val="4472C4" w:themeColor="accent1"/>
          <w:sz w:val="28"/>
        </w:rPr>
        <w:tab/>
      </w:r>
    </w:p>
    <w:p w14:paraId="6FD244AB" w14:textId="6AC432AB" w:rsidR="00115651" w:rsidRDefault="00115651" w:rsidP="00115651">
      <w:pPr>
        <w:rPr>
          <w:rFonts w:ascii="Arial" w:hAnsi="Arial" w:cs="Arial"/>
          <w:b/>
          <w:sz w:val="24"/>
        </w:rPr>
      </w:pPr>
      <w:r w:rsidRPr="004B5741">
        <w:rPr>
          <w:rFonts w:ascii="Arial" w:hAnsi="Arial" w:cs="Arial"/>
          <w:b/>
          <w:sz w:val="24"/>
        </w:rPr>
        <w:t xml:space="preserve">(Data source:   </w:t>
      </w:r>
      <w:r>
        <w:rPr>
          <w:rFonts w:ascii="Arial" w:hAnsi="Arial" w:cs="Arial"/>
          <w:b/>
          <w:sz w:val="24"/>
        </w:rPr>
        <w:t>NHS Staff Survey</w:t>
      </w:r>
      <w:r w:rsidRPr="004B5741">
        <w:rPr>
          <w:rFonts w:ascii="Arial" w:hAnsi="Arial" w:cs="Arial"/>
          <w:b/>
          <w:sz w:val="24"/>
        </w:rPr>
        <w:t>)</w:t>
      </w:r>
    </w:p>
    <w:p w14:paraId="0CBFC775" w14:textId="77777777" w:rsidR="00115651" w:rsidRPr="001E50F7" w:rsidRDefault="00115651" w:rsidP="00115651">
      <w:pPr>
        <w:spacing w:after="0" w:line="240" w:lineRule="auto"/>
        <w:rPr>
          <w:rFonts w:ascii="Arial" w:hAnsi="Arial" w:cs="Arial"/>
          <w:sz w:val="20"/>
          <w:szCs w:val="20"/>
        </w:rPr>
      </w:pPr>
    </w:p>
    <w:tbl>
      <w:tblPr>
        <w:tblStyle w:val="TableGrid"/>
        <w:tblW w:w="18428" w:type="dxa"/>
        <w:tblInd w:w="-5" w:type="dxa"/>
        <w:tblLook w:val="04A0" w:firstRow="1" w:lastRow="0" w:firstColumn="1" w:lastColumn="0" w:noHBand="0" w:noVBand="1"/>
      </w:tblPr>
      <w:tblGrid>
        <w:gridCol w:w="2983"/>
        <w:gridCol w:w="2404"/>
        <w:gridCol w:w="2410"/>
        <w:gridCol w:w="2693"/>
        <w:gridCol w:w="2551"/>
        <w:gridCol w:w="2694"/>
        <w:gridCol w:w="2693"/>
      </w:tblGrid>
      <w:tr w:rsidR="00115651" w:rsidRPr="00D305EA" w14:paraId="6C10C3C8" w14:textId="77777777" w:rsidTr="00D6489E">
        <w:tc>
          <w:tcPr>
            <w:tcW w:w="2983" w:type="dxa"/>
            <w:tcBorders>
              <w:top w:val="nil"/>
              <w:left w:val="nil"/>
              <w:bottom w:val="nil"/>
              <w:right w:val="single" w:sz="4" w:space="0" w:color="auto"/>
            </w:tcBorders>
            <w:shd w:val="clear" w:color="auto" w:fill="auto"/>
          </w:tcPr>
          <w:p w14:paraId="34539178" w14:textId="77777777" w:rsidR="00115651" w:rsidRPr="00D305EA" w:rsidRDefault="00115651" w:rsidP="00115651">
            <w:pPr>
              <w:rPr>
                <w:rFonts w:ascii="Arial" w:hAnsi="Arial" w:cs="Arial"/>
                <w:b/>
                <w:bCs/>
                <w:sz w:val="24"/>
                <w:szCs w:val="24"/>
              </w:rPr>
            </w:pPr>
          </w:p>
        </w:tc>
        <w:tc>
          <w:tcPr>
            <w:tcW w:w="2404" w:type="dxa"/>
            <w:tcBorders>
              <w:left w:val="single" w:sz="4" w:space="0" w:color="auto"/>
            </w:tcBorders>
            <w:shd w:val="clear" w:color="auto" w:fill="00A49A"/>
          </w:tcPr>
          <w:p w14:paraId="05008AC1" w14:textId="3C565E97" w:rsidR="00115651" w:rsidRDefault="00AA3232" w:rsidP="00115651">
            <w:pPr>
              <w:jc w:val="center"/>
              <w:rPr>
                <w:rFonts w:ascii="Arial" w:hAnsi="Arial" w:cs="Arial"/>
                <w:b/>
                <w:bCs/>
                <w:sz w:val="24"/>
                <w:szCs w:val="24"/>
              </w:rPr>
            </w:pPr>
            <w:r>
              <w:rPr>
                <w:rFonts w:ascii="Arial" w:hAnsi="Arial" w:cs="Arial"/>
                <w:b/>
                <w:bCs/>
                <w:sz w:val="24"/>
                <w:szCs w:val="24"/>
              </w:rPr>
              <w:t>BAME</w:t>
            </w:r>
            <w:r w:rsidR="00115651" w:rsidRPr="00D305EA">
              <w:rPr>
                <w:rFonts w:ascii="Arial" w:hAnsi="Arial" w:cs="Arial"/>
                <w:b/>
                <w:bCs/>
                <w:sz w:val="24"/>
                <w:szCs w:val="24"/>
              </w:rPr>
              <w:t xml:space="preserve"> staff </w:t>
            </w:r>
            <w:r w:rsidR="00115651">
              <w:rPr>
                <w:rFonts w:ascii="Arial" w:hAnsi="Arial" w:cs="Arial"/>
                <w:b/>
                <w:bCs/>
                <w:sz w:val="24"/>
                <w:szCs w:val="24"/>
              </w:rPr>
              <w:t>responses to 2018</w:t>
            </w:r>
            <w:r w:rsidR="00115651" w:rsidRPr="00D305EA">
              <w:rPr>
                <w:rFonts w:ascii="Arial" w:hAnsi="Arial" w:cs="Arial"/>
                <w:b/>
                <w:bCs/>
                <w:sz w:val="24"/>
                <w:szCs w:val="24"/>
              </w:rPr>
              <w:t xml:space="preserve"> </w:t>
            </w:r>
            <w:r w:rsidR="00115651">
              <w:rPr>
                <w:rFonts w:ascii="Arial" w:hAnsi="Arial" w:cs="Arial"/>
                <w:b/>
                <w:bCs/>
                <w:sz w:val="24"/>
                <w:szCs w:val="24"/>
              </w:rPr>
              <w:t>NHS Staff Survey</w:t>
            </w:r>
          </w:p>
          <w:p w14:paraId="00D7BFA5" w14:textId="77777777" w:rsidR="00115651" w:rsidRPr="00D305EA" w:rsidRDefault="00115651" w:rsidP="00115651">
            <w:pPr>
              <w:jc w:val="center"/>
              <w:rPr>
                <w:rFonts w:ascii="Arial" w:hAnsi="Arial" w:cs="Arial"/>
                <w:b/>
                <w:bCs/>
                <w:sz w:val="24"/>
                <w:szCs w:val="24"/>
              </w:rPr>
            </w:pPr>
          </w:p>
        </w:tc>
        <w:tc>
          <w:tcPr>
            <w:tcW w:w="2410" w:type="dxa"/>
            <w:shd w:val="clear" w:color="auto" w:fill="00A49A"/>
          </w:tcPr>
          <w:p w14:paraId="6FDFD2E3" w14:textId="001A8151" w:rsidR="00115651" w:rsidRPr="00D305EA" w:rsidRDefault="00AA3232" w:rsidP="00115651">
            <w:pPr>
              <w:jc w:val="center"/>
              <w:rPr>
                <w:rFonts w:ascii="Arial" w:hAnsi="Arial" w:cs="Arial"/>
                <w:b/>
                <w:bCs/>
                <w:sz w:val="24"/>
                <w:szCs w:val="24"/>
              </w:rPr>
            </w:pPr>
            <w:r>
              <w:rPr>
                <w:rFonts w:ascii="Arial" w:hAnsi="Arial" w:cs="Arial"/>
                <w:b/>
                <w:bCs/>
                <w:sz w:val="24"/>
                <w:szCs w:val="24"/>
              </w:rPr>
              <w:t>White</w:t>
            </w:r>
            <w:r w:rsidR="00115651" w:rsidRPr="00D305EA">
              <w:rPr>
                <w:rFonts w:ascii="Arial" w:hAnsi="Arial" w:cs="Arial"/>
                <w:b/>
                <w:bCs/>
                <w:sz w:val="24"/>
                <w:szCs w:val="24"/>
              </w:rPr>
              <w:t xml:space="preserve"> </w:t>
            </w:r>
            <w:r w:rsidR="00115651">
              <w:rPr>
                <w:rFonts w:ascii="Arial" w:hAnsi="Arial" w:cs="Arial"/>
                <w:b/>
                <w:bCs/>
                <w:sz w:val="24"/>
                <w:szCs w:val="24"/>
              </w:rPr>
              <w:t>staff responses</w:t>
            </w:r>
            <w:r w:rsidR="00115651" w:rsidRPr="00D305EA">
              <w:rPr>
                <w:rFonts w:ascii="Arial" w:hAnsi="Arial" w:cs="Arial"/>
                <w:b/>
                <w:bCs/>
                <w:sz w:val="24"/>
                <w:szCs w:val="24"/>
              </w:rPr>
              <w:t xml:space="preserve"> </w:t>
            </w:r>
            <w:r w:rsidR="00115651">
              <w:rPr>
                <w:rFonts w:ascii="Arial" w:hAnsi="Arial" w:cs="Arial"/>
                <w:b/>
                <w:bCs/>
                <w:sz w:val="24"/>
                <w:szCs w:val="24"/>
              </w:rPr>
              <w:t>to</w:t>
            </w:r>
            <w:r w:rsidR="00115651" w:rsidRPr="00D305EA">
              <w:rPr>
                <w:rFonts w:ascii="Arial" w:hAnsi="Arial" w:cs="Arial"/>
                <w:b/>
                <w:bCs/>
                <w:sz w:val="24"/>
                <w:szCs w:val="24"/>
              </w:rPr>
              <w:t xml:space="preserve"> </w:t>
            </w:r>
            <w:r w:rsidR="00115651">
              <w:rPr>
                <w:rFonts w:ascii="Arial" w:hAnsi="Arial" w:cs="Arial"/>
                <w:b/>
                <w:bCs/>
                <w:sz w:val="24"/>
                <w:szCs w:val="24"/>
              </w:rPr>
              <w:t>2018</w:t>
            </w:r>
            <w:r w:rsidR="00115651" w:rsidRPr="00D305EA">
              <w:rPr>
                <w:rFonts w:ascii="Arial" w:hAnsi="Arial" w:cs="Arial"/>
                <w:b/>
                <w:bCs/>
                <w:sz w:val="24"/>
                <w:szCs w:val="24"/>
              </w:rPr>
              <w:t xml:space="preserve"> </w:t>
            </w:r>
            <w:r w:rsidR="00115651">
              <w:rPr>
                <w:rFonts w:ascii="Arial" w:hAnsi="Arial" w:cs="Arial"/>
                <w:b/>
                <w:bCs/>
                <w:sz w:val="24"/>
                <w:szCs w:val="24"/>
              </w:rPr>
              <w:t>NHS Staff Survey</w:t>
            </w:r>
          </w:p>
        </w:tc>
        <w:tc>
          <w:tcPr>
            <w:tcW w:w="2693" w:type="dxa"/>
            <w:shd w:val="clear" w:color="auto" w:fill="00A49A"/>
          </w:tcPr>
          <w:p w14:paraId="78AA4646" w14:textId="60ECE69C" w:rsidR="00115651" w:rsidRPr="00D305EA" w:rsidRDefault="00115651" w:rsidP="00AA3232">
            <w:pPr>
              <w:jc w:val="center"/>
              <w:rPr>
                <w:rFonts w:ascii="Arial" w:hAnsi="Arial" w:cs="Arial"/>
                <w:b/>
                <w:bCs/>
                <w:sz w:val="24"/>
                <w:szCs w:val="24"/>
              </w:rPr>
            </w:pPr>
            <w:r w:rsidRPr="00D305EA">
              <w:rPr>
                <w:rFonts w:ascii="Arial" w:hAnsi="Arial" w:cs="Arial"/>
                <w:b/>
                <w:bCs/>
                <w:sz w:val="24"/>
                <w:szCs w:val="24"/>
              </w:rPr>
              <w:t>%</w:t>
            </w:r>
            <w:r>
              <w:rPr>
                <w:rFonts w:ascii="Arial" w:hAnsi="Arial" w:cs="Arial"/>
                <w:b/>
                <w:bCs/>
                <w:sz w:val="24"/>
                <w:szCs w:val="24"/>
              </w:rPr>
              <w:t xml:space="preserve"> points</w:t>
            </w:r>
            <w:r w:rsidRPr="00D305EA">
              <w:rPr>
                <w:rFonts w:ascii="Arial" w:hAnsi="Arial" w:cs="Arial"/>
                <w:b/>
                <w:bCs/>
                <w:sz w:val="24"/>
                <w:szCs w:val="24"/>
              </w:rPr>
              <w:t xml:space="preserve"> difference (+/-)</w:t>
            </w:r>
            <w:r>
              <w:rPr>
                <w:rFonts w:ascii="Arial" w:hAnsi="Arial" w:cs="Arial"/>
                <w:b/>
                <w:bCs/>
                <w:sz w:val="24"/>
                <w:szCs w:val="24"/>
              </w:rPr>
              <w:t xml:space="preserve"> between </w:t>
            </w:r>
            <w:r w:rsidR="00AA3232">
              <w:rPr>
                <w:rFonts w:ascii="Arial" w:hAnsi="Arial" w:cs="Arial"/>
                <w:b/>
                <w:bCs/>
                <w:sz w:val="24"/>
                <w:szCs w:val="24"/>
              </w:rPr>
              <w:t>BAME</w:t>
            </w:r>
            <w:r>
              <w:rPr>
                <w:rFonts w:ascii="Arial" w:hAnsi="Arial" w:cs="Arial"/>
                <w:b/>
                <w:bCs/>
                <w:sz w:val="24"/>
                <w:szCs w:val="24"/>
              </w:rPr>
              <w:t xml:space="preserve"> staff and </w:t>
            </w:r>
            <w:r w:rsidR="00AA3232">
              <w:rPr>
                <w:rFonts w:ascii="Arial" w:hAnsi="Arial" w:cs="Arial"/>
                <w:b/>
                <w:bCs/>
                <w:sz w:val="24"/>
                <w:szCs w:val="24"/>
              </w:rPr>
              <w:t>White</w:t>
            </w:r>
            <w:r>
              <w:rPr>
                <w:rFonts w:ascii="Arial" w:hAnsi="Arial" w:cs="Arial"/>
                <w:b/>
                <w:bCs/>
                <w:sz w:val="24"/>
                <w:szCs w:val="24"/>
              </w:rPr>
              <w:t xml:space="preserve"> staff  responses 2018 </w:t>
            </w:r>
          </w:p>
        </w:tc>
        <w:tc>
          <w:tcPr>
            <w:tcW w:w="2551" w:type="dxa"/>
            <w:shd w:val="clear" w:color="auto" w:fill="00A49A"/>
          </w:tcPr>
          <w:p w14:paraId="3756E1E4" w14:textId="76D1CC53" w:rsidR="00115651" w:rsidRDefault="00AA3232" w:rsidP="00115651">
            <w:pPr>
              <w:jc w:val="center"/>
              <w:rPr>
                <w:rFonts w:ascii="Arial" w:hAnsi="Arial" w:cs="Arial"/>
                <w:b/>
                <w:bCs/>
                <w:sz w:val="24"/>
                <w:szCs w:val="24"/>
              </w:rPr>
            </w:pPr>
            <w:r>
              <w:rPr>
                <w:rFonts w:ascii="Arial" w:hAnsi="Arial" w:cs="Arial"/>
                <w:b/>
                <w:bCs/>
                <w:sz w:val="24"/>
                <w:szCs w:val="24"/>
              </w:rPr>
              <w:t>BAME</w:t>
            </w:r>
            <w:r w:rsidR="00115651" w:rsidRPr="00D305EA">
              <w:rPr>
                <w:rFonts w:ascii="Arial" w:hAnsi="Arial" w:cs="Arial"/>
                <w:b/>
                <w:bCs/>
                <w:sz w:val="24"/>
                <w:szCs w:val="24"/>
              </w:rPr>
              <w:t xml:space="preserve"> </w:t>
            </w:r>
            <w:r w:rsidR="00115651">
              <w:rPr>
                <w:rFonts w:ascii="Arial" w:hAnsi="Arial" w:cs="Arial"/>
                <w:b/>
                <w:bCs/>
                <w:sz w:val="24"/>
                <w:szCs w:val="24"/>
              </w:rPr>
              <w:t>staff responses</w:t>
            </w:r>
            <w:r w:rsidR="00115651" w:rsidRPr="00D305EA">
              <w:rPr>
                <w:rFonts w:ascii="Arial" w:hAnsi="Arial" w:cs="Arial"/>
                <w:b/>
                <w:bCs/>
                <w:sz w:val="24"/>
                <w:szCs w:val="24"/>
              </w:rPr>
              <w:t xml:space="preserve"> </w:t>
            </w:r>
            <w:r w:rsidR="00115651">
              <w:rPr>
                <w:rFonts w:ascii="Arial" w:hAnsi="Arial" w:cs="Arial"/>
                <w:b/>
                <w:bCs/>
                <w:sz w:val="24"/>
                <w:szCs w:val="24"/>
              </w:rPr>
              <w:t>to</w:t>
            </w:r>
            <w:r w:rsidR="00115651" w:rsidRPr="00D305EA">
              <w:rPr>
                <w:rFonts w:ascii="Arial" w:hAnsi="Arial" w:cs="Arial"/>
                <w:b/>
                <w:bCs/>
                <w:sz w:val="24"/>
                <w:szCs w:val="24"/>
              </w:rPr>
              <w:t xml:space="preserve"> </w:t>
            </w:r>
            <w:r w:rsidR="00115651">
              <w:rPr>
                <w:rFonts w:ascii="Arial" w:hAnsi="Arial" w:cs="Arial"/>
                <w:b/>
                <w:bCs/>
                <w:sz w:val="24"/>
                <w:szCs w:val="24"/>
              </w:rPr>
              <w:t>2019</w:t>
            </w:r>
            <w:r w:rsidR="00115651" w:rsidRPr="00D305EA">
              <w:rPr>
                <w:rFonts w:ascii="Arial" w:hAnsi="Arial" w:cs="Arial"/>
                <w:b/>
                <w:bCs/>
                <w:sz w:val="24"/>
                <w:szCs w:val="24"/>
              </w:rPr>
              <w:t xml:space="preserve"> </w:t>
            </w:r>
            <w:r w:rsidR="00115651">
              <w:rPr>
                <w:rFonts w:ascii="Arial" w:hAnsi="Arial" w:cs="Arial"/>
                <w:b/>
                <w:bCs/>
                <w:sz w:val="24"/>
                <w:szCs w:val="24"/>
              </w:rPr>
              <w:t xml:space="preserve">NHS Staff Survey </w:t>
            </w:r>
          </w:p>
          <w:p w14:paraId="1B24C86A" w14:textId="77777777" w:rsidR="00115651" w:rsidRPr="00D305EA" w:rsidRDefault="00115651" w:rsidP="00115651">
            <w:pPr>
              <w:jc w:val="center"/>
              <w:rPr>
                <w:rFonts w:ascii="Arial" w:hAnsi="Arial" w:cs="Arial"/>
                <w:b/>
                <w:bCs/>
                <w:sz w:val="24"/>
                <w:szCs w:val="24"/>
              </w:rPr>
            </w:pPr>
          </w:p>
        </w:tc>
        <w:tc>
          <w:tcPr>
            <w:tcW w:w="2694" w:type="dxa"/>
            <w:shd w:val="clear" w:color="auto" w:fill="00A49A"/>
          </w:tcPr>
          <w:p w14:paraId="6D294327" w14:textId="1C6FCF42" w:rsidR="00115651" w:rsidRDefault="00AA3232" w:rsidP="00115651">
            <w:pPr>
              <w:jc w:val="center"/>
              <w:rPr>
                <w:rFonts w:ascii="Arial" w:hAnsi="Arial" w:cs="Arial"/>
                <w:b/>
                <w:bCs/>
                <w:sz w:val="24"/>
                <w:szCs w:val="24"/>
              </w:rPr>
            </w:pPr>
            <w:r>
              <w:rPr>
                <w:rFonts w:ascii="Arial" w:hAnsi="Arial" w:cs="Arial"/>
                <w:b/>
                <w:bCs/>
                <w:sz w:val="24"/>
                <w:szCs w:val="24"/>
              </w:rPr>
              <w:t>White</w:t>
            </w:r>
            <w:r w:rsidR="00115651" w:rsidRPr="00D305EA">
              <w:rPr>
                <w:rFonts w:ascii="Arial" w:hAnsi="Arial" w:cs="Arial"/>
                <w:b/>
                <w:bCs/>
                <w:sz w:val="24"/>
                <w:szCs w:val="24"/>
              </w:rPr>
              <w:t xml:space="preserve"> staff </w:t>
            </w:r>
            <w:r w:rsidR="00115651">
              <w:rPr>
                <w:rFonts w:ascii="Arial" w:hAnsi="Arial" w:cs="Arial"/>
                <w:b/>
                <w:bCs/>
                <w:sz w:val="24"/>
                <w:szCs w:val="24"/>
              </w:rPr>
              <w:t>responses to</w:t>
            </w:r>
            <w:r w:rsidR="00115651" w:rsidRPr="00D305EA">
              <w:rPr>
                <w:rFonts w:ascii="Arial" w:hAnsi="Arial" w:cs="Arial"/>
                <w:b/>
                <w:bCs/>
                <w:sz w:val="24"/>
                <w:szCs w:val="24"/>
              </w:rPr>
              <w:t xml:space="preserve"> </w:t>
            </w:r>
            <w:r w:rsidR="00115651">
              <w:rPr>
                <w:rFonts w:ascii="Arial" w:hAnsi="Arial" w:cs="Arial"/>
                <w:b/>
                <w:bCs/>
                <w:sz w:val="24"/>
                <w:szCs w:val="24"/>
              </w:rPr>
              <w:t>2019</w:t>
            </w:r>
            <w:r w:rsidR="00115651" w:rsidRPr="00D305EA">
              <w:rPr>
                <w:rFonts w:ascii="Arial" w:hAnsi="Arial" w:cs="Arial"/>
                <w:b/>
                <w:bCs/>
                <w:sz w:val="24"/>
                <w:szCs w:val="24"/>
              </w:rPr>
              <w:t xml:space="preserve"> </w:t>
            </w:r>
            <w:r w:rsidR="00115651">
              <w:rPr>
                <w:rFonts w:ascii="Arial" w:hAnsi="Arial" w:cs="Arial"/>
                <w:b/>
                <w:bCs/>
                <w:sz w:val="24"/>
                <w:szCs w:val="24"/>
              </w:rPr>
              <w:t>NHS Staff Survey</w:t>
            </w:r>
          </w:p>
          <w:p w14:paraId="6302154B" w14:textId="77777777" w:rsidR="00115651" w:rsidRDefault="00115651" w:rsidP="00115651">
            <w:pPr>
              <w:jc w:val="center"/>
              <w:rPr>
                <w:rFonts w:ascii="Arial" w:hAnsi="Arial" w:cs="Arial"/>
                <w:b/>
                <w:bCs/>
                <w:sz w:val="24"/>
                <w:szCs w:val="24"/>
              </w:rPr>
            </w:pPr>
          </w:p>
          <w:p w14:paraId="61F7CE43" w14:textId="77777777" w:rsidR="00115651" w:rsidRPr="00D305EA" w:rsidRDefault="00115651" w:rsidP="00115651">
            <w:pPr>
              <w:jc w:val="center"/>
              <w:rPr>
                <w:rFonts w:ascii="Arial" w:hAnsi="Arial" w:cs="Arial"/>
                <w:b/>
                <w:bCs/>
                <w:sz w:val="24"/>
                <w:szCs w:val="24"/>
              </w:rPr>
            </w:pPr>
          </w:p>
        </w:tc>
        <w:tc>
          <w:tcPr>
            <w:tcW w:w="2693" w:type="dxa"/>
            <w:shd w:val="clear" w:color="auto" w:fill="00A49A"/>
          </w:tcPr>
          <w:p w14:paraId="7AB0CF61" w14:textId="12EEB380" w:rsidR="00115651" w:rsidRPr="00D305EA" w:rsidRDefault="00115651" w:rsidP="00AA3232">
            <w:pPr>
              <w:jc w:val="center"/>
              <w:rPr>
                <w:rFonts w:ascii="Arial" w:hAnsi="Arial" w:cs="Arial"/>
                <w:b/>
                <w:bCs/>
                <w:sz w:val="24"/>
                <w:szCs w:val="24"/>
              </w:rPr>
            </w:pPr>
            <w:r w:rsidRPr="00D305EA">
              <w:rPr>
                <w:rFonts w:ascii="Arial" w:hAnsi="Arial" w:cs="Arial"/>
                <w:b/>
                <w:bCs/>
                <w:sz w:val="24"/>
                <w:szCs w:val="24"/>
              </w:rPr>
              <w:t>%</w:t>
            </w:r>
            <w:r>
              <w:rPr>
                <w:rFonts w:ascii="Arial" w:hAnsi="Arial" w:cs="Arial"/>
                <w:b/>
                <w:bCs/>
                <w:sz w:val="24"/>
                <w:szCs w:val="24"/>
              </w:rPr>
              <w:t xml:space="preserve"> points</w:t>
            </w:r>
            <w:r w:rsidRPr="00D305EA">
              <w:rPr>
                <w:rFonts w:ascii="Arial" w:hAnsi="Arial" w:cs="Arial"/>
                <w:b/>
                <w:bCs/>
                <w:sz w:val="24"/>
                <w:szCs w:val="24"/>
              </w:rPr>
              <w:t xml:space="preserve"> difference (+/-)</w:t>
            </w:r>
            <w:r>
              <w:rPr>
                <w:rFonts w:ascii="Arial" w:hAnsi="Arial" w:cs="Arial"/>
                <w:b/>
                <w:bCs/>
                <w:sz w:val="24"/>
                <w:szCs w:val="24"/>
              </w:rPr>
              <w:t xml:space="preserve"> between </w:t>
            </w:r>
            <w:r w:rsidR="00AA3232">
              <w:rPr>
                <w:rFonts w:ascii="Arial" w:hAnsi="Arial" w:cs="Arial"/>
                <w:b/>
                <w:bCs/>
                <w:sz w:val="24"/>
                <w:szCs w:val="24"/>
              </w:rPr>
              <w:t>BAME</w:t>
            </w:r>
            <w:r>
              <w:rPr>
                <w:rFonts w:ascii="Arial" w:hAnsi="Arial" w:cs="Arial"/>
                <w:b/>
                <w:bCs/>
                <w:sz w:val="24"/>
                <w:szCs w:val="24"/>
              </w:rPr>
              <w:t xml:space="preserve"> staff and </w:t>
            </w:r>
            <w:r w:rsidR="00AA3232">
              <w:rPr>
                <w:rFonts w:ascii="Arial" w:hAnsi="Arial" w:cs="Arial"/>
                <w:b/>
                <w:bCs/>
                <w:sz w:val="24"/>
                <w:szCs w:val="24"/>
              </w:rPr>
              <w:t>White</w:t>
            </w:r>
            <w:r>
              <w:rPr>
                <w:rFonts w:ascii="Arial" w:hAnsi="Arial" w:cs="Arial"/>
                <w:b/>
                <w:bCs/>
                <w:sz w:val="24"/>
                <w:szCs w:val="24"/>
              </w:rPr>
              <w:t xml:space="preserve"> staff  responses 2019</w:t>
            </w:r>
          </w:p>
        </w:tc>
      </w:tr>
      <w:tr w:rsidR="00115651" w:rsidRPr="00D305EA" w14:paraId="2C1AD88A" w14:textId="77777777" w:rsidTr="00D6489E">
        <w:tc>
          <w:tcPr>
            <w:tcW w:w="2983" w:type="dxa"/>
            <w:tcBorders>
              <w:top w:val="nil"/>
              <w:left w:val="nil"/>
              <w:bottom w:val="single" w:sz="4" w:space="0" w:color="auto"/>
              <w:right w:val="single" w:sz="4" w:space="0" w:color="auto"/>
            </w:tcBorders>
            <w:shd w:val="clear" w:color="auto" w:fill="auto"/>
          </w:tcPr>
          <w:p w14:paraId="5A33C01F" w14:textId="77777777" w:rsidR="00115651" w:rsidRPr="00D305EA" w:rsidRDefault="00115651" w:rsidP="00115651">
            <w:pPr>
              <w:rPr>
                <w:rFonts w:ascii="Arial" w:hAnsi="Arial" w:cs="Arial"/>
                <w:b/>
                <w:bCs/>
                <w:sz w:val="24"/>
                <w:szCs w:val="24"/>
              </w:rPr>
            </w:pPr>
          </w:p>
        </w:tc>
        <w:tc>
          <w:tcPr>
            <w:tcW w:w="2404" w:type="dxa"/>
            <w:tcBorders>
              <w:left w:val="single" w:sz="4" w:space="0" w:color="auto"/>
            </w:tcBorders>
            <w:shd w:val="clear" w:color="auto" w:fill="82C6BC"/>
          </w:tcPr>
          <w:p w14:paraId="0E5E57D5"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410" w:type="dxa"/>
            <w:shd w:val="clear" w:color="auto" w:fill="82C6BC"/>
          </w:tcPr>
          <w:p w14:paraId="545C2F70"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693" w:type="dxa"/>
            <w:shd w:val="clear" w:color="auto" w:fill="82C6BC"/>
          </w:tcPr>
          <w:p w14:paraId="6F94CA34" w14:textId="77777777" w:rsidR="00115651" w:rsidRDefault="00115651" w:rsidP="00115651">
            <w:pPr>
              <w:jc w:val="center"/>
              <w:rPr>
                <w:rFonts w:ascii="Arial" w:hAnsi="Arial" w:cs="Arial"/>
                <w:b/>
                <w:bCs/>
                <w:sz w:val="24"/>
                <w:szCs w:val="24"/>
              </w:rPr>
            </w:pPr>
          </w:p>
        </w:tc>
        <w:tc>
          <w:tcPr>
            <w:tcW w:w="2551" w:type="dxa"/>
            <w:shd w:val="clear" w:color="auto" w:fill="82C6BC"/>
          </w:tcPr>
          <w:p w14:paraId="3A1E2A06"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694" w:type="dxa"/>
            <w:shd w:val="clear" w:color="auto" w:fill="82C6BC"/>
          </w:tcPr>
          <w:p w14:paraId="323EE8D8" w14:textId="77777777" w:rsidR="00115651" w:rsidRPr="00D305EA" w:rsidRDefault="00115651" w:rsidP="00115651">
            <w:pPr>
              <w:jc w:val="center"/>
              <w:rPr>
                <w:rFonts w:ascii="Arial" w:hAnsi="Arial" w:cs="Arial"/>
                <w:b/>
                <w:bCs/>
                <w:sz w:val="24"/>
                <w:szCs w:val="24"/>
              </w:rPr>
            </w:pPr>
            <w:r>
              <w:rPr>
                <w:rFonts w:ascii="Arial" w:hAnsi="Arial" w:cs="Arial"/>
                <w:b/>
                <w:bCs/>
                <w:sz w:val="24"/>
                <w:szCs w:val="24"/>
              </w:rPr>
              <w:t>Percentage (%)</w:t>
            </w:r>
          </w:p>
        </w:tc>
        <w:tc>
          <w:tcPr>
            <w:tcW w:w="2693" w:type="dxa"/>
            <w:shd w:val="clear" w:color="auto" w:fill="82C6BC"/>
          </w:tcPr>
          <w:p w14:paraId="327776F1" w14:textId="77777777" w:rsidR="00115651" w:rsidRDefault="00115651" w:rsidP="00115651">
            <w:pPr>
              <w:jc w:val="center"/>
              <w:rPr>
                <w:rFonts w:ascii="Arial" w:hAnsi="Arial" w:cs="Arial"/>
                <w:b/>
                <w:bCs/>
                <w:sz w:val="24"/>
                <w:szCs w:val="24"/>
              </w:rPr>
            </w:pPr>
          </w:p>
        </w:tc>
      </w:tr>
      <w:tr w:rsidR="00E40345" w:rsidRPr="00D305EA" w14:paraId="19F90BD4" w14:textId="77777777" w:rsidTr="00422413">
        <w:tc>
          <w:tcPr>
            <w:tcW w:w="2983" w:type="dxa"/>
            <w:tcBorders>
              <w:top w:val="single" w:sz="4" w:space="0" w:color="auto"/>
            </w:tcBorders>
            <w:shd w:val="clear" w:color="auto" w:fill="82C6BC"/>
          </w:tcPr>
          <w:p w14:paraId="1CF1E992" w14:textId="419BC476" w:rsidR="00E40345" w:rsidRPr="00D305EA" w:rsidRDefault="00AA3232" w:rsidP="00115651">
            <w:pPr>
              <w:rPr>
                <w:rFonts w:ascii="Arial" w:hAnsi="Arial" w:cs="Arial"/>
                <w:b/>
                <w:bCs/>
                <w:sz w:val="24"/>
                <w:szCs w:val="24"/>
              </w:rPr>
            </w:pPr>
            <w:r>
              <w:rPr>
                <w:rFonts w:ascii="Arial" w:hAnsi="Arial" w:cs="Arial"/>
                <w:b/>
                <w:sz w:val="24"/>
                <w:szCs w:val="24"/>
              </w:rPr>
              <w:t>5</w:t>
            </w:r>
            <w:r w:rsidR="00E40345">
              <w:rPr>
                <w:rFonts w:ascii="Arial" w:hAnsi="Arial" w:cs="Arial"/>
                <w:b/>
                <w:sz w:val="24"/>
                <w:szCs w:val="24"/>
              </w:rPr>
              <w:t>) S</w:t>
            </w:r>
            <w:r w:rsidR="00E40345" w:rsidRPr="00D305EA">
              <w:rPr>
                <w:rFonts w:ascii="Arial" w:hAnsi="Arial" w:cs="Arial"/>
                <w:b/>
                <w:sz w:val="24"/>
                <w:szCs w:val="24"/>
              </w:rPr>
              <w:t>taff experiencing harassment, bullying or abuse from patients/</w:t>
            </w:r>
            <w:r w:rsidR="00E40345">
              <w:rPr>
                <w:rFonts w:ascii="Arial" w:hAnsi="Arial" w:cs="Arial"/>
                <w:b/>
                <w:sz w:val="24"/>
                <w:szCs w:val="24"/>
              </w:rPr>
              <w:t xml:space="preserve"> </w:t>
            </w:r>
            <w:r w:rsidR="00E40345" w:rsidRPr="00D305EA">
              <w:rPr>
                <w:rFonts w:ascii="Arial" w:hAnsi="Arial" w:cs="Arial"/>
                <w:b/>
                <w:sz w:val="24"/>
                <w:szCs w:val="24"/>
              </w:rPr>
              <w:t>service users, their relatives or other members of the public in the last 12 months</w:t>
            </w:r>
          </w:p>
        </w:tc>
        <w:tc>
          <w:tcPr>
            <w:tcW w:w="2404" w:type="dxa"/>
            <w:vAlign w:val="center"/>
          </w:tcPr>
          <w:p w14:paraId="079A4BCD" w14:textId="2733E64D" w:rsidR="00E40345" w:rsidRPr="00CC067B" w:rsidRDefault="00AA3232" w:rsidP="00422413">
            <w:pPr>
              <w:jc w:val="center"/>
              <w:rPr>
                <w:rFonts w:ascii="Arial" w:hAnsi="Arial" w:cs="Arial"/>
                <w:bCs/>
                <w:sz w:val="28"/>
                <w:szCs w:val="28"/>
              </w:rPr>
            </w:pPr>
            <w:r w:rsidRPr="00CC067B">
              <w:rPr>
                <w:rFonts w:ascii="Arial" w:hAnsi="Arial" w:cs="Arial"/>
                <w:sz w:val="28"/>
                <w:szCs w:val="28"/>
              </w:rPr>
              <w:t>26</w:t>
            </w:r>
            <w:r w:rsidR="00E40345" w:rsidRPr="00CC067B">
              <w:rPr>
                <w:rFonts w:ascii="Arial" w:hAnsi="Arial" w:cs="Arial"/>
                <w:sz w:val="28"/>
                <w:szCs w:val="28"/>
              </w:rPr>
              <w:t>%</w:t>
            </w:r>
          </w:p>
        </w:tc>
        <w:tc>
          <w:tcPr>
            <w:tcW w:w="2410" w:type="dxa"/>
            <w:vAlign w:val="center"/>
          </w:tcPr>
          <w:p w14:paraId="455AAF12" w14:textId="48BF43B2" w:rsidR="00E40345" w:rsidRPr="00CC067B" w:rsidRDefault="00E9052A" w:rsidP="00422413">
            <w:pPr>
              <w:jc w:val="center"/>
              <w:rPr>
                <w:rFonts w:ascii="Arial" w:hAnsi="Arial" w:cs="Arial"/>
                <w:bCs/>
                <w:sz w:val="28"/>
                <w:szCs w:val="28"/>
              </w:rPr>
            </w:pPr>
            <w:r w:rsidRPr="00CC067B">
              <w:rPr>
                <w:rFonts w:ascii="Arial" w:hAnsi="Arial" w:cs="Arial"/>
                <w:sz w:val="28"/>
                <w:szCs w:val="28"/>
              </w:rPr>
              <w:t>18</w:t>
            </w:r>
            <w:r w:rsidR="00E40345" w:rsidRPr="00CC067B">
              <w:rPr>
                <w:rFonts w:ascii="Arial" w:hAnsi="Arial" w:cs="Arial"/>
                <w:sz w:val="28"/>
                <w:szCs w:val="28"/>
              </w:rPr>
              <w:t>%</w:t>
            </w:r>
          </w:p>
        </w:tc>
        <w:tc>
          <w:tcPr>
            <w:tcW w:w="2693" w:type="dxa"/>
            <w:vAlign w:val="center"/>
          </w:tcPr>
          <w:p w14:paraId="42FB16D6" w14:textId="2DC81BA2" w:rsidR="00E40345" w:rsidRPr="00CC067B" w:rsidRDefault="00AA3232" w:rsidP="00422413">
            <w:pPr>
              <w:jc w:val="center"/>
              <w:rPr>
                <w:rFonts w:ascii="Arial" w:hAnsi="Arial" w:cs="Arial"/>
                <w:bCs/>
                <w:sz w:val="28"/>
                <w:szCs w:val="28"/>
              </w:rPr>
            </w:pPr>
            <w:r w:rsidRPr="00CC067B">
              <w:rPr>
                <w:rFonts w:ascii="Arial" w:hAnsi="Arial" w:cs="Arial"/>
                <w:bCs/>
                <w:sz w:val="28"/>
                <w:szCs w:val="28"/>
              </w:rPr>
              <w:t>+8</w:t>
            </w:r>
            <w:r w:rsidR="00E40345" w:rsidRPr="00CC067B">
              <w:rPr>
                <w:rFonts w:ascii="Arial" w:hAnsi="Arial" w:cs="Arial"/>
                <w:bCs/>
                <w:sz w:val="28"/>
                <w:szCs w:val="28"/>
              </w:rPr>
              <w:t>%</w:t>
            </w:r>
          </w:p>
        </w:tc>
        <w:tc>
          <w:tcPr>
            <w:tcW w:w="2551" w:type="dxa"/>
            <w:vAlign w:val="center"/>
          </w:tcPr>
          <w:p w14:paraId="35A7ECA7" w14:textId="2E2CC281" w:rsidR="00E40345" w:rsidRPr="00CC067B" w:rsidRDefault="00AA3232" w:rsidP="00AA3232">
            <w:pPr>
              <w:jc w:val="center"/>
              <w:rPr>
                <w:rFonts w:ascii="Arial" w:hAnsi="Arial" w:cs="Arial"/>
                <w:bCs/>
                <w:sz w:val="28"/>
                <w:szCs w:val="28"/>
              </w:rPr>
            </w:pPr>
            <w:r w:rsidRPr="00CC067B">
              <w:rPr>
                <w:rFonts w:ascii="Arial" w:hAnsi="Arial" w:cs="Arial"/>
                <w:sz w:val="28"/>
                <w:szCs w:val="28"/>
              </w:rPr>
              <w:t>25</w:t>
            </w:r>
            <w:r w:rsidR="00E40345" w:rsidRPr="00CC067B">
              <w:rPr>
                <w:rFonts w:ascii="Arial" w:hAnsi="Arial" w:cs="Arial"/>
                <w:sz w:val="28"/>
                <w:szCs w:val="28"/>
              </w:rPr>
              <w:t>%</w:t>
            </w:r>
          </w:p>
        </w:tc>
        <w:tc>
          <w:tcPr>
            <w:tcW w:w="2694" w:type="dxa"/>
            <w:vAlign w:val="center"/>
          </w:tcPr>
          <w:p w14:paraId="062EA581" w14:textId="446035F2" w:rsidR="00E40345" w:rsidRPr="00CC067B" w:rsidRDefault="00AA3232" w:rsidP="00AA3232">
            <w:pPr>
              <w:jc w:val="center"/>
              <w:rPr>
                <w:rFonts w:ascii="Arial" w:hAnsi="Arial" w:cs="Arial"/>
                <w:bCs/>
                <w:sz w:val="28"/>
                <w:szCs w:val="28"/>
              </w:rPr>
            </w:pPr>
            <w:r w:rsidRPr="00CC067B">
              <w:rPr>
                <w:rFonts w:ascii="Arial" w:hAnsi="Arial" w:cs="Arial"/>
                <w:sz w:val="28"/>
                <w:szCs w:val="28"/>
              </w:rPr>
              <w:t>20%</w:t>
            </w:r>
          </w:p>
        </w:tc>
        <w:tc>
          <w:tcPr>
            <w:tcW w:w="2693" w:type="dxa"/>
            <w:vAlign w:val="center"/>
          </w:tcPr>
          <w:p w14:paraId="468FE961" w14:textId="3605981E" w:rsidR="00E40345" w:rsidRPr="00CC067B" w:rsidRDefault="00AA3232" w:rsidP="00422413">
            <w:pPr>
              <w:jc w:val="center"/>
              <w:rPr>
                <w:rFonts w:ascii="Arial" w:hAnsi="Arial" w:cs="Arial"/>
                <w:bCs/>
                <w:sz w:val="28"/>
                <w:szCs w:val="28"/>
              </w:rPr>
            </w:pPr>
            <w:r w:rsidRPr="00CC067B">
              <w:rPr>
                <w:rFonts w:ascii="Arial" w:hAnsi="Arial" w:cs="Arial"/>
                <w:bCs/>
                <w:sz w:val="28"/>
                <w:szCs w:val="28"/>
              </w:rPr>
              <w:t>+5</w:t>
            </w:r>
            <w:r w:rsidR="00E40345" w:rsidRPr="00CC067B">
              <w:rPr>
                <w:rFonts w:ascii="Arial" w:hAnsi="Arial" w:cs="Arial"/>
                <w:bCs/>
                <w:sz w:val="28"/>
                <w:szCs w:val="28"/>
              </w:rPr>
              <w:t>%</w:t>
            </w:r>
          </w:p>
        </w:tc>
      </w:tr>
      <w:tr w:rsidR="00E40345" w:rsidRPr="00D305EA" w14:paraId="03E3223B" w14:textId="77777777" w:rsidTr="00E9052A">
        <w:trPr>
          <w:trHeight w:val="1424"/>
        </w:trPr>
        <w:tc>
          <w:tcPr>
            <w:tcW w:w="2983" w:type="dxa"/>
            <w:shd w:val="clear" w:color="auto" w:fill="82C6BC"/>
          </w:tcPr>
          <w:p w14:paraId="3CAADD0B" w14:textId="38E281BF" w:rsidR="00E40345" w:rsidRPr="00D305EA" w:rsidRDefault="00E9052A" w:rsidP="00115651">
            <w:pPr>
              <w:rPr>
                <w:rFonts w:ascii="Arial" w:hAnsi="Arial" w:cs="Arial"/>
                <w:b/>
                <w:bCs/>
                <w:sz w:val="24"/>
                <w:szCs w:val="24"/>
              </w:rPr>
            </w:pPr>
            <w:r>
              <w:rPr>
                <w:rFonts w:ascii="Arial" w:hAnsi="Arial" w:cs="Arial"/>
                <w:b/>
                <w:sz w:val="24"/>
                <w:szCs w:val="24"/>
              </w:rPr>
              <w:t>6</w:t>
            </w:r>
            <w:r w:rsidR="00E40345">
              <w:rPr>
                <w:rFonts w:ascii="Arial" w:hAnsi="Arial" w:cs="Arial"/>
                <w:b/>
                <w:sz w:val="24"/>
                <w:szCs w:val="24"/>
              </w:rPr>
              <w:t>) S</w:t>
            </w:r>
            <w:r w:rsidR="00E40345" w:rsidRPr="00D305EA">
              <w:rPr>
                <w:rFonts w:ascii="Arial" w:hAnsi="Arial" w:cs="Arial"/>
                <w:b/>
                <w:sz w:val="24"/>
                <w:szCs w:val="24"/>
              </w:rPr>
              <w:t>taff experiencing harassment, bullying or abuse from other colleagues in the last 12 months</w:t>
            </w:r>
          </w:p>
        </w:tc>
        <w:tc>
          <w:tcPr>
            <w:tcW w:w="2404" w:type="dxa"/>
            <w:vAlign w:val="center"/>
          </w:tcPr>
          <w:p w14:paraId="01EECB3D" w14:textId="41BB118E" w:rsidR="00E40345" w:rsidRPr="00CC067B" w:rsidRDefault="00E9052A" w:rsidP="00422413">
            <w:pPr>
              <w:jc w:val="center"/>
              <w:rPr>
                <w:rFonts w:ascii="Arial" w:hAnsi="Arial" w:cs="Arial"/>
                <w:bCs/>
                <w:sz w:val="28"/>
                <w:szCs w:val="28"/>
              </w:rPr>
            </w:pPr>
            <w:r w:rsidRPr="00CC067B">
              <w:rPr>
                <w:rFonts w:ascii="Arial" w:hAnsi="Arial" w:cs="Arial"/>
                <w:sz w:val="28"/>
                <w:szCs w:val="28"/>
              </w:rPr>
              <w:t>13</w:t>
            </w:r>
            <w:r w:rsidR="00E40345" w:rsidRPr="00CC067B">
              <w:rPr>
                <w:rFonts w:ascii="Arial" w:hAnsi="Arial" w:cs="Arial"/>
                <w:sz w:val="28"/>
                <w:szCs w:val="28"/>
              </w:rPr>
              <w:t>%</w:t>
            </w:r>
          </w:p>
        </w:tc>
        <w:tc>
          <w:tcPr>
            <w:tcW w:w="2410" w:type="dxa"/>
            <w:vAlign w:val="center"/>
          </w:tcPr>
          <w:p w14:paraId="40F78747" w14:textId="1C7AE5DD" w:rsidR="00E40345" w:rsidRPr="00CC067B" w:rsidRDefault="00E9052A" w:rsidP="00E9052A">
            <w:pPr>
              <w:jc w:val="center"/>
              <w:rPr>
                <w:rFonts w:ascii="Arial" w:hAnsi="Arial" w:cs="Arial"/>
                <w:bCs/>
                <w:sz w:val="28"/>
                <w:szCs w:val="28"/>
              </w:rPr>
            </w:pPr>
            <w:r w:rsidRPr="00CC067B">
              <w:rPr>
                <w:rFonts w:ascii="Arial" w:hAnsi="Arial" w:cs="Arial"/>
                <w:sz w:val="28"/>
                <w:szCs w:val="28"/>
              </w:rPr>
              <w:t>10%</w:t>
            </w:r>
          </w:p>
        </w:tc>
        <w:tc>
          <w:tcPr>
            <w:tcW w:w="2693" w:type="dxa"/>
            <w:vAlign w:val="center"/>
          </w:tcPr>
          <w:p w14:paraId="730D7766" w14:textId="3475993F" w:rsidR="00E40345" w:rsidRPr="00CC067B" w:rsidRDefault="00E9052A" w:rsidP="00422413">
            <w:pPr>
              <w:jc w:val="center"/>
              <w:rPr>
                <w:rFonts w:ascii="Arial" w:hAnsi="Arial" w:cs="Arial"/>
                <w:bCs/>
                <w:sz w:val="28"/>
                <w:szCs w:val="28"/>
              </w:rPr>
            </w:pPr>
            <w:r w:rsidRPr="00CC067B">
              <w:rPr>
                <w:rFonts w:ascii="Arial" w:hAnsi="Arial" w:cs="Arial"/>
                <w:bCs/>
                <w:sz w:val="28"/>
                <w:szCs w:val="28"/>
              </w:rPr>
              <w:t>+3</w:t>
            </w:r>
            <w:r w:rsidR="00E40345" w:rsidRPr="00CC067B">
              <w:rPr>
                <w:rFonts w:ascii="Arial" w:hAnsi="Arial" w:cs="Arial"/>
                <w:bCs/>
                <w:sz w:val="28"/>
                <w:szCs w:val="28"/>
              </w:rPr>
              <w:t>%</w:t>
            </w:r>
          </w:p>
        </w:tc>
        <w:tc>
          <w:tcPr>
            <w:tcW w:w="2551" w:type="dxa"/>
            <w:vAlign w:val="center"/>
          </w:tcPr>
          <w:p w14:paraId="66AA7545" w14:textId="2D4E505E" w:rsidR="00E40345" w:rsidRPr="00CC067B" w:rsidRDefault="00E9052A" w:rsidP="00422413">
            <w:pPr>
              <w:jc w:val="center"/>
              <w:rPr>
                <w:rFonts w:ascii="Arial" w:hAnsi="Arial" w:cs="Arial"/>
                <w:bCs/>
                <w:sz w:val="28"/>
                <w:szCs w:val="28"/>
              </w:rPr>
            </w:pPr>
            <w:r w:rsidRPr="00CC067B">
              <w:rPr>
                <w:rFonts w:ascii="Arial" w:hAnsi="Arial" w:cs="Arial"/>
                <w:sz w:val="28"/>
                <w:szCs w:val="28"/>
              </w:rPr>
              <w:t>17</w:t>
            </w:r>
            <w:r w:rsidR="00E40345" w:rsidRPr="00CC067B">
              <w:rPr>
                <w:rFonts w:ascii="Arial" w:hAnsi="Arial" w:cs="Arial"/>
                <w:sz w:val="28"/>
                <w:szCs w:val="28"/>
              </w:rPr>
              <w:t>%</w:t>
            </w:r>
          </w:p>
        </w:tc>
        <w:tc>
          <w:tcPr>
            <w:tcW w:w="2694" w:type="dxa"/>
            <w:vAlign w:val="center"/>
          </w:tcPr>
          <w:p w14:paraId="3461C397" w14:textId="44E777BA" w:rsidR="00E40345" w:rsidRPr="00CC067B" w:rsidRDefault="00E9052A" w:rsidP="00422413">
            <w:pPr>
              <w:jc w:val="center"/>
              <w:rPr>
                <w:rFonts w:ascii="Arial" w:hAnsi="Arial" w:cs="Arial"/>
                <w:bCs/>
                <w:sz w:val="28"/>
                <w:szCs w:val="28"/>
              </w:rPr>
            </w:pPr>
            <w:r w:rsidRPr="00CC067B">
              <w:rPr>
                <w:rFonts w:ascii="Arial" w:hAnsi="Arial" w:cs="Arial"/>
                <w:sz w:val="28"/>
                <w:szCs w:val="28"/>
              </w:rPr>
              <w:t>11</w:t>
            </w:r>
            <w:r w:rsidR="00E40345" w:rsidRPr="00CC067B">
              <w:rPr>
                <w:rFonts w:ascii="Arial" w:hAnsi="Arial" w:cs="Arial"/>
                <w:sz w:val="28"/>
                <w:szCs w:val="28"/>
              </w:rPr>
              <w:t>%</w:t>
            </w:r>
          </w:p>
        </w:tc>
        <w:tc>
          <w:tcPr>
            <w:tcW w:w="2693" w:type="dxa"/>
            <w:vAlign w:val="center"/>
          </w:tcPr>
          <w:p w14:paraId="2599446F" w14:textId="7A5C9446" w:rsidR="00E40345" w:rsidRPr="00CC067B" w:rsidRDefault="00E9052A" w:rsidP="00422413">
            <w:pPr>
              <w:jc w:val="center"/>
              <w:rPr>
                <w:rFonts w:ascii="Arial" w:hAnsi="Arial" w:cs="Arial"/>
                <w:bCs/>
                <w:sz w:val="28"/>
                <w:szCs w:val="28"/>
              </w:rPr>
            </w:pPr>
            <w:r w:rsidRPr="00CC067B">
              <w:rPr>
                <w:rFonts w:ascii="Arial" w:hAnsi="Arial" w:cs="Arial"/>
                <w:bCs/>
                <w:sz w:val="28"/>
                <w:szCs w:val="28"/>
              </w:rPr>
              <w:t>+6</w:t>
            </w:r>
            <w:r w:rsidR="00E40345" w:rsidRPr="00CC067B">
              <w:rPr>
                <w:rFonts w:ascii="Arial" w:hAnsi="Arial" w:cs="Arial"/>
                <w:bCs/>
                <w:sz w:val="28"/>
                <w:szCs w:val="28"/>
              </w:rPr>
              <w:t>%</w:t>
            </w:r>
          </w:p>
        </w:tc>
      </w:tr>
      <w:tr w:rsidR="00665821" w:rsidRPr="00D305EA" w14:paraId="1DB117FB" w14:textId="77777777" w:rsidTr="00E9052A">
        <w:trPr>
          <w:trHeight w:val="1424"/>
        </w:trPr>
        <w:tc>
          <w:tcPr>
            <w:tcW w:w="2983" w:type="dxa"/>
            <w:shd w:val="clear" w:color="auto" w:fill="82C6BC"/>
          </w:tcPr>
          <w:p w14:paraId="586ADB89" w14:textId="6159A68E" w:rsidR="00665821" w:rsidRDefault="00665821" w:rsidP="00665821">
            <w:pPr>
              <w:rPr>
                <w:rFonts w:ascii="Arial" w:hAnsi="Arial" w:cs="Arial"/>
                <w:b/>
                <w:sz w:val="24"/>
                <w:szCs w:val="24"/>
              </w:rPr>
            </w:pPr>
            <w:r>
              <w:rPr>
                <w:rFonts w:ascii="Arial" w:hAnsi="Arial" w:cs="Arial"/>
                <w:b/>
                <w:sz w:val="24"/>
              </w:rPr>
              <w:t>7) S</w:t>
            </w:r>
            <w:r w:rsidRPr="003F782E">
              <w:rPr>
                <w:rFonts w:ascii="Arial" w:hAnsi="Arial" w:cs="Arial"/>
                <w:b/>
                <w:sz w:val="24"/>
              </w:rPr>
              <w:t xml:space="preserve">taff believing that the </w:t>
            </w:r>
            <w:r>
              <w:rPr>
                <w:rFonts w:ascii="Arial" w:hAnsi="Arial" w:cs="Arial"/>
                <w:b/>
                <w:sz w:val="24"/>
              </w:rPr>
              <w:t>t</w:t>
            </w:r>
            <w:r w:rsidRPr="003F782E">
              <w:rPr>
                <w:rFonts w:ascii="Arial" w:hAnsi="Arial" w:cs="Arial"/>
                <w:b/>
                <w:sz w:val="24"/>
              </w:rPr>
              <w:t>rust provides equal opportunities for career progression or promotion.</w:t>
            </w:r>
          </w:p>
        </w:tc>
        <w:tc>
          <w:tcPr>
            <w:tcW w:w="2404" w:type="dxa"/>
            <w:vAlign w:val="center"/>
          </w:tcPr>
          <w:p w14:paraId="1674E91E" w14:textId="475776D8" w:rsidR="00665821" w:rsidRPr="00CC067B" w:rsidRDefault="00665821" w:rsidP="00665821">
            <w:pPr>
              <w:jc w:val="center"/>
              <w:rPr>
                <w:rFonts w:ascii="Arial" w:hAnsi="Arial" w:cs="Arial"/>
                <w:sz w:val="28"/>
                <w:szCs w:val="28"/>
              </w:rPr>
            </w:pPr>
            <w:r w:rsidRPr="00CC067B">
              <w:rPr>
                <w:rFonts w:ascii="Arial" w:hAnsi="Arial" w:cs="Arial"/>
                <w:sz w:val="28"/>
                <w:szCs w:val="28"/>
              </w:rPr>
              <w:t>83%</w:t>
            </w:r>
          </w:p>
        </w:tc>
        <w:tc>
          <w:tcPr>
            <w:tcW w:w="2410" w:type="dxa"/>
            <w:vAlign w:val="center"/>
          </w:tcPr>
          <w:p w14:paraId="1E1FEF47" w14:textId="01770D78" w:rsidR="00665821" w:rsidRPr="00CC067B" w:rsidRDefault="00665821" w:rsidP="00665821">
            <w:pPr>
              <w:jc w:val="center"/>
              <w:rPr>
                <w:rFonts w:ascii="Arial" w:hAnsi="Arial" w:cs="Arial"/>
                <w:sz w:val="28"/>
                <w:szCs w:val="28"/>
              </w:rPr>
            </w:pPr>
            <w:r w:rsidRPr="00CC067B">
              <w:rPr>
                <w:rFonts w:ascii="Arial" w:hAnsi="Arial" w:cs="Arial"/>
                <w:sz w:val="28"/>
                <w:szCs w:val="28"/>
              </w:rPr>
              <w:t>95%</w:t>
            </w:r>
          </w:p>
        </w:tc>
        <w:tc>
          <w:tcPr>
            <w:tcW w:w="2693" w:type="dxa"/>
            <w:vAlign w:val="center"/>
          </w:tcPr>
          <w:p w14:paraId="4A2B464B" w14:textId="4F4C75A2" w:rsidR="00665821" w:rsidRPr="00CC067B" w:rsidRDefault="00665821" w:rsidP="00665821">
            <w:pPr>
              <w:jc w:val="center"/>
              <w:rPr>
                <w:rFonts w:ascii="Arial" w:hAnsi="Arial" w:cs="Arial"/>
                <w:bCs/>
                <w:sz w:val="28"/>
                <w:szCs w:val="28"/>
              </w:rPr>
            </w:pPr>
            <w:r w:rsidRPr="00CC067B">
              <w:rPr>
                <w:rFonts w:ascii="Arial" w:hAnsi="Arial" w:cs="Arial"/>
                <w:bCs/>
                <w:sz w:val="28"/>
                <w:szCs w:val="28"/>
              </w:rPr>
              <w:t>-8%</w:t>
            </w:r>
          </w:p>
        </w:tc>
        <w:tc>
          <w:tcPr>
            <w:tcW w:w="2551" w:type="dxa"/>
            <w:vAlign w:val="center"/>
          </w:tcPr>
          <w:p w14:paraId="79347A5E" w14:textId="434994CE" w:rsidR="00665821" w:rsidRPr="00CC067B" w:rsidRDefault="00665821" w:rsidP="00665821">
            <w:pPr>
              <w:jc w:val="center"/>
              <w:rPr>
                <w:rFonts w:ascii="Arial" w:hAnsi="Arial" w:cs="Arial"/>
                <w:sz w:val="28"/>
                <w:szCs w:val="28"/>
              </w:rPr>
            </w:pPr>
            <w:r w:rsidRPr="00CC067B">
              <w:rPr>
                <w:rFonts w:ascii="Arial" w:hAnsi="Arial" w:cs="Arial"/>
                <w:sz w:val="28"/>
                <w:szCs w:val="28"/>
              </w:rPr>
              <w:t>81%</w:t>
            </w:r>
          </w:p>
        </w:tc>
        <w:tc>
          <w:tcPr>
            <w:tcW w:w="2694" w:type="dxa"/>
            <w:vAlign w:val="center"/>
          </w:tcPr>
          <w:p w14:paraId="6D476128" w14:textId="78DE76AD" w:rsidR="00665821" w:rsidRPr="00CC067B" w:rsidRDefault="00665821" w:rsidP="00665821">
            <w:pPr>
              <w:jc w:val="center"/>
              <w:rPr>
                <w:rFonts w:ascii="Arial" w:hAnsi="Arial" w:cs="Arial"/>
                <w:sz w:val="28"/>
                <w:szCs w:val="28"/>
              </w:rPr>
            </w:pPr>
            <w:r w:rsidRPr="00CC067B">
              <w:rPr>
                <w:rFonts w:ascii="Arial" w:hAnsi="Arial" w:cs="Arial"/>
                <w:sz w:val="28"/>
                <w:szCs w:val="28"/>
              </w:rPr>
              <w:t>92%</w:t>
            </w:r>
          </w:p>
        </w:tc>
        <w:tc>
          <w:tcPr>
            <w:tcW w:w="2693" w:type="dxa"/>
            <w:vAlign w:val="center"/>
          </w:tcPr>
          <w:p w14:paraId="666722DB" w14:textId="097BD4DF" w:rsidR="00665821" w:rsidRPr="00CC067B" w:rsidRDefault="00665821" w:rsidP="00665821">
            <w:pPr>
              <w:jc w:val="center"/>
              <w:rPr>
                <w:rFonts w:ascii="Arial" w:hAnsi="Arial" w:cs="Arial"/>
                <w:bCs/>
                <w:sz w:val="28"/>
                <w:szCs w:val="28"/>
              </w:rPr>
            </w:pPr>
            <w:r w:rsidRPr="00CC067B">
              <w:rPr>
                <w:rFonts w:ascii="Arial" w:hAnsi="Arial" w:cs="Arial"/>
                <w:bCs/>
                <w:sz w:val="28"/>
                <w:szCs w:val="28"/>
              </w:rPr>
              <w:t>-11%</w:t>
            </w:r>
          </w:p>
        </w:tc>
      </w:tr>
      <w:tr w:rsidR="00665821" w:rsidRPr="00D305EA" w14:paraId="5039D11E" w14:textId="77777777" w:rsidTr="00E9052A">
        <w:trPr>
          <w:trHeight w:val="1424"/>
        </w:trPr>
        <w:tc>
          <w:tcPr>
            <w:tcW w:w="2983" w:type="dxa"/>
            <w:shd w:val="clear" w:color="auto" w:fill="82C6BC"/>
          </w:tcPr>
          <w:p w14:paraId="27EEAB38" w14:textId="3823E4CC" w:rsidR="00665821" w:rsidRDefault="00665821" w:rsidP="00665821">
            <w:pPr>
              <w:rPr>
                <w:rFonts w:ascii="Arial" w:hAnsi="Arial" w:cs="Arial"/>
                <w:b/>
                <w:sz w:val="24"/>
                <w:szCs w:val="24"/>
              </w:rPr>
            </w:pPr>
            <w:r>
              <w:rPr>
                <w:rFonts w:ascii="Arial" w:hAnsi="Arial" w:cs="Arial"/>
                <w:b/>
                <w:sz w:val="24"/>
                <w:szCs w:val="24"/>
              </w:rPr>
              <w:t>8) Staff personally experienced discrimination at work from Manager/team leader or other colleagues</w:t>
            </w:r>
          </w:p>
        </w:tc>
        <w:tc>
          <w:tcPr>
            <w:tcW w:w="2404" w:type="dxa"/>
            <w:vAlign w:val="center"/>
          </w:tcPr>
          <w:p w14:paraId="0A2B3DCB" w14:textId="52B7E934" w:rsidR="00665821" w:rsidRPr="00CC067B" w:rsidRDefault="00665821" w:rsidP="00665821">
            <w:pPr>
              <w:jc w:val="center"/>
              <w:rPr>
                <w:rFonts w:ascii="Arial" w:hAnsi="Arial" w:cs="Arial"/>
                <w:sz w:val="28"/>
                <w:szCs w:val="28"/>
              </w:rPr>
            </w:pPr>
            <w:r w:rsidRPr="00CC067B">
              <w:rPr>
                <w:rFonts w:ascii="Arial" w:hAnsi="Arial" w:cs="Arial"/>
                <w:sz w:val="28"/>
                <w:szCs w:val="28"/>
              </w:rPr>
              <w:t>7%</w:t>
            </w:r>
          </w:p>
        </w:tc>
        <w:tc>
          <w:tcPr>
            <w:tcW w:w="2410" w:type="dxa"/>
            <w:vAlign w:val="center"/>
          </w:tcPr>
          <w:p w14:paraId="37EE3BEF" w14:textId="747A636D" w:rsidR="00665821" w:rsidRPr="00CC067B" w:rsidRDefault="00665821" w:rsidP="00665821">
            <w:pPr>
              <w:jc w:val="center"/>
              <w:rPr>
                <w:rFonts w:ascii="Arial" w:hAnsi="Arial" w:cs="Arial"/>
                <w:sz w:val="28"/>
                <w:szCs w:val="28"/>
              </w:rPr>
            </w:pPr>
            <w:r w:rsidRPr="00CC067B">
              <w:rPr>
                <w:rFonts w:ascii="Arial" w:hAnsi="Arial" w:cs="Arial"/>
                <w:sz w:val="28"/>
                <w:szCs w:val="28"/>
              </w:rPr>
              <w:t>3%</w:t>
            </w:r>
          </w:p>
        </w:tc>
        <w:tc>
          <w:tcPr>
            <w:tcW w:w="2693" w:type="dxa"/>
            <w:vAlign w:val="center"/>
          </w:tcPr>
          <w:p w14:paraId="497E1997" w14:textId="16455040" w:rsidR="00665821" w:rsidRPr="00CC067B" w:rsidRDefault="00665821" w:rsidP="00665821">
            <w:pPr>
              <w:jc w:val="center"/>
              <w:rPr>
                <w:rFonts w:ascii="Arial" w:hAnsi="Arial" w:cs="Arial"/>
                <w:bCs/>
                <w:sz w:val="28"/>
                <w:szCs w:val="28"/>
              </w:rPr>
            </w:pPr>
            <w:r w:rsidRPr="00CC067B">
              <w:rPr>
                <w:rFonts w:ascii="Arial" w:hAnsi="Arial" w:cs="Arial"/>
                <w:bCs/>
                <w:sz w:val="28"/>
                <w:szCs w:val="28"/>
              </w:rPr>
              <w:t>+4%</w:t>
            </w:r>
          </w:p>
        </w:tc>
        <w:tc>
          <w:tcPr>
            <w:tcW w:w="2551" w:type="dxa"/>
            <w:vAlign w:val="center"/>
          </w:tcPr>
          <w:p w14:paraId="05A88090" w14:textId="7C246044" w:rsidR="00665821" w:rsidRPr="00CC067B" w:rsidRDefault="00665821" w:rsidP="00665821">
            <w:pPr>
              <w:jc w:val="center"/>
              <w:rPr>
                <w:rFonts w:ascii="Arial" w:hAnsi="Arial" w:cs="Arial"/>
                <w:sz w:val="28"/>
                <w:szCs w:val="28"/>
              </w:rPr>
            </w:pPr>
            <w:r w:rsidRPr="00CC067B">
              <w:rPr>
                <w:rFonts w:ascii="Arial" w:hAnsi="Arial" w:cs="Arial"/>
                <w:sz w:val="28"/>
                <w:szCs w:val="28"/>
              </w:rPr>
              <w:t>7%</w:t>
            </w:r>
          </w:p>
        </w:tc>
        <w:tc>
          <w:tcPr>
            <w:tcW w:w="2694" w:type="dxa"/>
            <w:vAlign w:val="center"/>
          </w:tcPr>
          <w:p w14:paraId="2C58CB76" w14:textId="1A8E19AD" w:rsidR="00665821" w:rsidRPr="00CC067B" w:rsidRDefault="00665821" w:rsidP="00665821">
            <w:pPr>
              <w:jc w:val="center"/>
              <w:rPr>
                <w:rFonts w:ascii="Arial" w:hAnsi="Arial" w:cs="Arial"/>
                <w:sz w:val="28"/>
                <w:szCs w:val="28"/>
              </w:rPr>
            </w:pPr>
            <w:r w:rsidRPr="00CC067B">
              <w:rPr>
                <w:rFonts w:ascii="Arial" w:hAnsi="Arial" w:cs="Arial"/>
                <w:sz w:val="28"/>
                <w:szCs w:val="28"/>
              </w:rPr>
              <w:t>3%</w:t>
            </w:r>
          </w:p>
        </w:tc>
        <w:tc>
          <w:tcPr>
            <w:tcW w:w="2693" w:type="dxa"/>
            <w:vAlign w:val="center"/>
          </w:tcPr>
          <w:p w14:paraId="65823BB7" w14:textId="587BB6D2" w:rsidR="00665821" w:rsidRPr="00CC067B" w:rsidRDefault="00665821" w:rsidP="00665821">
            <w:pPr>
              <w:jc w:val="center"/>
              <w:rPr>
                <w:rFonts w:ascii="Arial" w:hAnsi="Arial" w:cs="Arial"/>
                <w:bCs/>
                <w:sz w:val="28"/>
                <w:szCs w:val="28"/>
              </w:rPr>
            </w:pPr>
            <w:r w:rsidRPr="00CC067B">
              <w:rPr>
                <w:rFonts w:ascii="Arial" w:hAnsi="Arial" w:cs="Arial"/>
                <w:bCs/>
                <w:sz w:val="28"/>
                <w:szCs w:val="28"/>
              </w:rPr>
              <w:t>4%</w:t>
            </w:r>
          </w:p>
        </w:tc>
      </w:tr>
    </w:tbl>
    <w:p w14:paraId="5336587C" w14:textId="77777777" w:rsidR="00160A7C" w:rsidRDefault="00160A7C" w:rsidP="00115651"/>
    <w:p w14:paraId="5131B0BE" w14:textId="77777777" w:rsidR="00CA4617" w:rsidRDefault="00CA4617" w:rsidP="00115651">
      <w:pPr>
        <w:rPr>
          <w:rFonts w:ascii="Arial" w:hAnsi="Arial" w:cs="Arial"/>
          <w:b/>
          <w:bCs/>
          <w:color w:val="4472C4" w:themeColor="accent1"/>
          <w:sz w:val="28"/>
        </w:rPr>
      </w:pPr>
    </w:p>
    <w:p w14:paraId="7A563B5E" w14:textId="77777777" w:rsidR="00CA4617" w:rsidRDefault="00CA4617" w:rsidP="00115651">
      <w:pPr>
        <w:rPr>
          <w:rFonts w:ascii="Arial" w:hAnsi="Arial" w:cs="Arial"/>
          <w:b/>
          <w:bCs/>
          <w:color w:val="4472C4" w:themeColor="accent1"/>
          <w:sz w:val="28"/>
        </w:rPr>
      </w:pPr>
    </w:p>
    <w:p w14:paraId="593076E3" w14:textId="77777777" w:rsidR="00CA4617" w:rsidRDefault="00CA4617" w:rsidP="00115651">
      <w:pPr>
        <w:rPr>
          <w:rFonts w:ascii="Arial" w:hAnsi="Arial" w:cs="Arial"/>
          <w:b/>
          <w:bCs/>
          <w:color w:val="4472C4" w:themeColor="accent1"/>
          <w:sz w:val="28"/>
        </w:rPr>
      </w:pPr>
    </w:p>
    <w:p w14:paraId="334DD87A" w14:textId="77777777" w:rsidR="00CA4617" w:rsidRDefault="00CA4617" w:rsidP="00115651">
      <w:pPr>
        <w:rPr>
          <w:rFonts w:ascii="Arial" w:hAnsi="Arial" w:cs="Arial"/>
          <w:b/>
          <w:bCs/>
          <w:color w:val="4472C4" w:themeColor="accent1"/>
          <w:sz w:val="28"/>
        </w:rPr>
      </w:pPr>
    </w:p>
    <w:p w14:paraId="4C769D61" w14:textId="77777777" w:rsidR="00CA4617" w:rsidRDefault="00CA4617" w:rsidP="00115651">
      <w:pPr>
        <w:rPr>
          <w:rFonts w:ascii="Arial" w:hAnsi="Arial" w:cs="Arial"/>
          <w:b/>
          <w:bCs/>
          <w:color w:val="4472C4" w:themeColor="accent1"/>
          <w:sz w:val="28"/>
        </w:rPr>
      </w:pPr>
    </w:p>
    <w:p w14:paraId="7D808300" w14:textId="77777777" w:rsidR="00CA4617" w:rsidRDefault="00CA4617" w:rsidP="00115651">
      <w:pPr>
        <w:rPr>
          <w:rFonts w:ascii="Arial" w:hAnsi="Arial" w:cs="Arial"/>
          <w:b/>
          <w:bCs/>
          <w:color w:val="4472C4" w:themeColor="accent1"/>
          <w:sz w:val="28"/>
        </w:rPr>
      </w:pPr>
    </w:p>
    <w:p w14:paraId="462EA55D" w14:textId="77777777" w:rsidR="00CA4617" w:rsidRDefault="00CA4617" w:rsidP="00115651">
      <w:pPr>
        <w:rPr>
          <w:rFonts w:ascii="Arial" w:hAnsi="Arial" w:cs="Arial"/>
          <w:b/>
          <w:bCs/>
          <w:color w:val="4472C4" w:themeColor="accent1"/>
          <w:sz w:val="28"/>
        </w:rPr>
      </w:pPr>
    </w:p>
    <w:p w14:paraId="068ABF20" w14:textId="77777777" w:rsidR="00CA4617" w:rsidRDefault="00CA4617" w:rsidP="00115651">
      <w:pPr>
        <w:rPr>
          <w:rFonts w:ascii="Arial" w:hAnsi="Arial" w:cs="Arial"/>
          <w:b/>
          <w:bCs/>
          <w:color w:val="4472C4" w:themeColor="accent1"/>
          <w:sz w:val="28"/>
        </w:rPr>
      </w:pPr>
    </w:p>
    <w:p w14:paraId="37904CCE" w14:textId="3944A616" w:rsidR="00115651" w:rsidRPr="00D72858" w:rsidRDefault="00160A7C" w:rsidP="00115651">
      <w:pPr>
        <w:rPr>
          <w:rFonts w:ascii="Arial" w:hAnsi="Arial" w:cs="Arial"/>
          <w:b/>
          <w:bCs/>
          <w:color w:val="4472C4" w:themeColor="accent1"/>
          <w:sz w:val="28"/>
        </w:rPr>
      </w:pPr>
      <w:r>
        <w:rPr>
          <w:rFonts w:ascii="Arial" w:hAnsi="Arial" w:cs="Arial"/>
          <w:b/>
          <w:bCs/>
          <w:color w:val="4472C4" w:themeColor="accent1"/>
          <w:sz w:val="28"/>
        </w:rPr>
        <w:lastRenderedPageBreak/>
        <w:t>Metric 9</w:t>
      </w:r>
      <w:r w:rsidR="00115651" w:rsidRPr="00D72858">
        <w:rPr>
          <w:rFonts w:ascii="Arial" w:hAnsi="Arial" w:cs="Arial"/>
          <w:b/>
          <w:bCs/>
          <w:color w:val="4472C4" w:themeColor="accent1"/>
          <w:sz w:val="28"/>
        </w:rPr>
        <w:t xml:space="preserve"> – Percentage difference between the organisation’s board voting membership and its organisation’s overall workforce</w:t>
      </w:r>
    </w:p>
    <w:p w14:paraId="553311D6" w14:textId="25DC11BC" w:rsidR="00115651" w:rsidRPr="00CA4617" w:rsidRDefault="00115651" w:rsidP="00115651">
      <w:pPr>
        <w:rPr>
          <w:rFonts w:ascii="Arial" w:hAnsi="Arial" w:cs="Arial"/>
          <w:b/>
          <w:sz w:val="24"/>
        </w:rPr>
      </w:pPr>
      <w:r w:rsidRPr="004B5741">
        <w:rPr>
          <w:rFonts w:ascii="Arial" w:hAnsi="Arial" w:cs="Arial"/>
          <w:b/>
          <w:sz w:val="24"/>
        </w:rPr>
        <w:t xml:space="preserve">(Data source:  </w:t>
      </w:r>
      <w:r w:rsidR="00CC067B">
        <w:rPr>
          <w:rFonts w:ascii="Arial" w:hAnsi="Arial" w:cs="Arial"/>
          <w:b/>
          <w:sz w:val="24"/>
        </w:rPr>
        <w:t>NHS ESR and/or T</w:t>
      </w:r>
      <w:r>
        <w:rPr>
          <w:rFonts w:ascii="Arial" w:hAnsi="Arial" w:cs="Arial"/>
          <w:b/>
          <w:sz w:val="24"/>
        </w:rPr>
        <w:t>rust’s local data</w:t>
      </w:r>
      <w:r w:rsidRPr="004B5741">
        <w:rPr>
          <w:rFonts w:ascii="Arial" w:hAnsi="Arial" w:cs="Arial"/>
          <w:b/>
          <w:sz w:val="24"/>
        </w:rPr>
        <w:t>)</w:t>
      </w:r>
    </w:p>
    <w:tbl>
      <w:tblPr>
        <w:tblStyle w:val="TableGrid"/>
        <w:tblpPr w:leftFromText="180" w:rightFromText="180" w:vertAnchor="text" w:horzAnchor="margin" w:tblpY="294"/>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268"/>
        <w:gridCol w:w="2126"/>
        <w:gridCol w:w="2126"/>
        <w:gridCol w:w="3119"/>
        <w:gridCol w:w="2268"/>
        <w:gridCol w:w="2268"/>
        <w:gridCol w:w="2126"/>
        <w:gridCol w:w="3118"/>
      </w:tblGrid>
      <w:tr w:rsidR="00CC067B" w:rsidRPr="004A588C" w14:paraId="47906C6C" w14:textId="77777777" w:rsidTr="00CC067B">
        <w:tc>
          <w:tcPr>
            <w:tcW w:w="2127" w:type="dxa"/>
            <w:tcBorders>
              <w:right w:val="single" w:sz="4" w:space="0" w:color="auto"/>
            </w:tcBorders>
            <w:shd w:val="clear" w:color="auto" w:fill="auto"/>
          </w:tcPr>
          <w:p w14:paraId="2AC0C23C" w14:textId="77777777" w:rsidR="00F41521" w:rsidRPr="004A588C" w:rsidRDefault="00F41521" w:rsidP="008C3E2A">
            <w:pPr>
              <w:rPr>
                <w:rFonts w:ascii="Arial" w:hAnsi="Arial" w:cs="Arial"/>
                <w:b/>
                <w:bCs/>
                <w:sz w:val="20"/>
                <w:szCs w:val="18"/>
              </w:rPr>
            </w:pPr>
          </w:p>
          <w:p w14:paraId="3FE83E4E" w14:textId="77777777" w:rsidR="00F41521" w:rsidRPr="004A588C" w:rsidRDefault="00F41521" w:rsidP="008C3E2A">
            <w:pPr>
              <w:rPr>
                <w:rFonts w:ascii="Arial" w:hAnsi="Arial" w:cs="Arial"/>
                <w:b/>
                <w:bCs/>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00A49A"/>
          </w:tcPr>
          <w:p w14:paraId="4BAB0D41" w14:textId="2546C46B" w:rsidR="00F41521" w:rsidRPr="006641B9" w:rsidRDefault="00160A7C" w:rsidP="008C3E2A">
            <w:pPr>
              <w:jc w:val="center"/>
              <w:rPr>
                <w:rFonts w:ascii="Arial" w:hAnsi="Arial" w:cs="Arial"/>
                <w:b/>
                <w:bCs/>
                <w:sz w:val="24"/>
                <w:szCs w:val="24"/>
              </w:rPr>
            </w:pPr>
            <w:r>
              <w:rPr>
                <w:rFonts w:ascii="Arial" w:hAnsi="Arial" w:cs="Arial"/>
                <w:b/>
                <w:bCs/>
                <w:sz w:val="24"/>
                <w:szCs w:val="24"/>
              </w:rPr>
              <w:t>White</w:t>
            </w:r>
            <w:r w:rsidR="00F41521" w:rsidRPr="006641B9">
              <w:rPr>
                <w:rFonts w:ascii="Arial" w:hAnsi="Arial" w:cs="Arial"/>
                <w:b/>
                <w:bCs/>
                <w:sz w:val="24"/>
                <w:szCs w:val="24"/>
              </w:rPr>
              <w:t xml:space="preserve"> Board members in 2019 </w:t>
            </w:r>
          </w:p>
        </w:tc>
        <w:tc>
          <w:tcPr>
            <w:tcW w:w="2126" w:type="dxa"/>
            <w:tcBorders>
              <w:top w:val="single" w:sz="4" w:space="0" w:color="auto"/>
              <w:left w:val="single" w:sz="4" w:space="0" w:color="auto"/>
              <w:bottom w:val="single" w:sz="4" w:space="0" w:color="auto"/>
              <w:right w:val="single" w:sz="4" w:space="0" w:color="auto"/>
            </w:tcBorders>
            <w:shd w:val="clear" w:color="auto" w:fill="00A49A"/>
          </w:tcPr>
          <w:p w14:paraId="7C28450F" w14:textId="2253B68E" w:rsidR="00F41521" w:rsidRPr="006641B9" w:rsidRDefault="00160A7C" w:rsidP="00160A7C">
            <w:pPr>
              <w:rPr>
                <w:rFonts w:ascii="Arial" w:hAnsi="Arial" w:cs="Arial"/>
                <w:b/>
                <w:bCs/>
                <w:sz w:val="24"/>
                <w:szCs w:val="24"/>
              </w:rPr>
            </w:pPr>
            <w:r>
              <w:rPr>
                <w:rFonts w:ascii="Arial" w:hAnsi="Arial" w:cs="Arial"/>
                <w:b/>
                <w:bCs/>
                <w:sz w:val="24"/>
                <w:szCs w:val="24"/>
              </w:rPr>
              <w:t xml:space="preserve">BAME </w:t>
            </w:r>
            <w:r w:rsidR="00F41521" w:rsidRPr="006641B9">
              <w:rPr>
                <w:rFonts w:ascii="Arial" w:hAnsi="Arial" w:cs="Arial"/>
                <w:b/>
                <w:bCs/>
                <w:sz w:val="24"/>
                <w:szCs w:val="24"/>
              </w:rPr>
              <w:t>Board members in 2019</w:t>
            </w:r>
          </w:p>
        </w:tc>
        <w:tc>
          <w:tcPr>
            <w:tcW w:w="2126" w:type="dxa"/>
            <w:tcBorders>
              <w:top w:val="single" w:sz="4" w:space="0" w:color="auto"/>
              <w:left w:val="single" w:sz="4" w:space="0" w:color="auto"/>
              <w:bottom w:val="single" w:sz="4" w:space="0" w:color="auto"/>
              <w:right w:val="single" w:sz="4" w:space="0" w:color="auto"/>
            </w:tcBorders>
            <w:shd w:val="clear" w:color="auto" w:fill="00A49A"/>
          </w:tcPr>
          <w:p w14:paraId="2FEE5779" w14:textId="6133CEED" w:rsidR="00F41521" w:rsidRPr="006641B9" w:rsidRDefault="00F41521" w:rsidP="00160A7C">
            <w:pPr>
              <w:jc w:val="center"/>
              <w:rPr>
                <w:rFonts w:ascii="Arial" w:hAnsi="Arial" w:cs="Arial"/>
                <w:b/>
                <w:bCs/>
                <w:sz w:val="24"/>
                <w:szCs w:val="24"/>
              </w:rPr>
            </w:pPr>
            <w:r w:rsidRPr="006641B9">
              <w:rPr>
                <w:rFonts w:ascii="Arial" w:hAnsi="Arial" w:cs="Arial"/>
                <w:b/>
                <w:bCs/>
                <w:sz w:val="24"/>
                <w:szCs w:val="24"/>
              </w:rPr>
              <w:t xml:space="preserve">Board members with </w:t>
            </w:r>
            <w:r w:rsidR="00160A7C">
              <w:rPr>
                <w:rFonts w:ascii="Arial" w:hAnsi="Arial" w:cs="Arial"/>
                <w:b/>
                <w:bCs/>
                <w:sz w:val="24"/>
                <w:szCs w:val="24"/>
              </w:rPr>
              <w:t xml:space="preserve">ethnicity </w:t>
            </w:r>
            <w:r w:rsidRPr="006641B9">
              <w:rPr>
                <w:rFonts w:ascii="Arial" w:hAnsi="Arial" w:cs="Arial"/>
                <w:b/>
                <w:bCs/>
                <w:sz w:val="24"/>
                <w:szCs w:val="24"/>
              </w:rPr>
              <w:t xml:space="preserve"> unknown in 2019</w:t>
            </w:r>
          </w:p>
        </w:tc>
        <w:tc>
          <w:tcPr>
            <w:tcW w:w="3119" w:type="dxa"/>
            <w:tcBorders>
              <w:top w:val="single" w:sz="4" w:space="0" w:color="auto"/>
              <w:left w:val="single" w:sz="4" w:space="0" w:color="auto"/>
              <w:bottom w:val="single" w:sz="4" w:space="0" w:color="auto"/>
              <w:right w:val="single" w:sz="4" w:space="0" w:color="auto"/>
            </w:tcBorders>
            <w:shd w:val="clear" w:color="auto" w:fill="00A49A"/>
          </w:tcPr>
          <w:p w14:paraId="659E7CB8" w14:textId="4D776880" w:rsidR="00F41521" w:rsidRPr="006641B9" w:rsidRDefault="00F41521" w:rsidP="00160A7C">
            <w:pPr>
              <w:jc w:val="center"/>
              <w:rPr>
                <w:rFonts w:ascii="Arial" w:hAnsi="Arial" w:cs="Arial"/>
                <w:b/>
                <w:bCs/>
                <w:sz w:val="24"/>
                <w:szCs w:val="24"/>
              </w:rPr>
            </w:pPr>
            <w:r w:rsidRPr="006641B9">
              <w:rPr>
                <w:rFonts w:ascii="Arial" w:hAnsi="Arial" w:cs="Arial"/>
                <w:b/>
                <w:bCs/>
                <w:sz w:val="24"/>
                <w:szCs w:val="24"/>
              </w:rPr>
              <w:t xml:space="preserve">% points difference  (+/-) between </w:t>
            </w:r>
            <w:r w:rsidR="00160A7C">
              <w:rPr>
                <w:rFonts w:ascii="Arial" w:hAnsi="Arial" w:cs="Arial"/>
                <w:b/>
                <w:bCs/>
                <w:sz w:val="24"/>
                <w:szCs w:val="24"/>
              </w:rPr>
              <w:t>BAME</w:t>
            </w:r>
            <w:r w:rsidRPr="006641B9">
              <w:rPr>
                <w:rFonts w:ascii="Arial" w:hAnsi="Arial" w:cs="Arial"/>
                <w:b/>
                <w:bCs/>
                <w:sz w:val="24"/>
                <w:szCs w:val="24"/>
              </w:rPr>
              <w:t xml:space="preserve"> Board members and </w:t>
            </w:r>
            <w:r w:rsidR="00160A7C">
              <w:rPr>
                <w:rFonts w:ascii="Arial" w:hAnsi="Arial" w:cs="Arial"/>
                <w:b/>
                <w:bCs/>
                <w:sz w:val="24"/>
                <w:szCs w:val="24"/>
              </w:rPr>
              <w:t>BAME</w:t>
            </w:r>
            <w:r w:rsidRPr="006641B9">
              <w:rPr>
                <w:rFonts w:ascii="Arial" w:hAnsi="Arial" w:cs="Arial"/>
                <w:b/>
                <w:bCs/>
                <w:sz w:val="24"/>
                <w:szCs w:val="24"/>
              </w:rPr>
              <w:t xml:space="preserve"> staff in overall workforce</w:t>
            </w:r>
            <w:r w:rsidR="00160A7C">
              <w:rPr>
                <w:rFonts w:ascii="Arial" w:hAnsi="Arial" w:cs="Arial"/>
                <w:b/>
                <w:bCs/>
                <w:sz w:val="24"/>
                <w:szCs w:val="24"/>
              </w:rPr>
              <w:t xml:space="preserve"> 2019</w:t>
            </w:r>
          </w:p>
        </w:tc>
        <w:tc>
          <w:tcPr>
            <w:tcW w:w="2268" w:type="dxa"/>
            <w:tcBorders>
              <w:top w:val="single" w:sz="4" w:space="0" w:color="auto"/>
              <w:left w:val="single" w:sz="4" w:space="0" w:color="auto"/>
              <w:bottom w:val="single" w:sz="4" w:space="0" w:color="auto"/>
              <w:right w:val="single" w:sz="4" w:space="0" w:color="auto"/>
            </w:tcBorders>
            <w:shd w:val="clear" w:color="auto" w:fill="00A49A"/>
          </w:tcPr>
          <w:p w14:paraId="0C238ECA" w14:textId="2282BF3B" w:rsidR="00F41521" w:rsidRPr="006641B9" w:rsidRDefault="00160A7C" w:rsidP="008C3E2A">
            <w:pPr>
              <w:jc w:val="center"/>
              <w:rPr>
                <w:rFonts w:ascii="Arial" w:hAnsi="Arial" w:cs="Arial"/>
                <w:b/>
                <w:bCs/>
                <w:sz w:val="24"/>
                <w:szCs w:val="24"/>
              </w:rPr>
            </w:pPr>
            <w:r>
              <w:rPr>
                <w:rFonts w:ascii="Arial" w:hAnsi="Arial" w:cs="Arial"/>
                <w:b/>
                <w:bCs/>
                <w:sz w:val="24"/>
                <w:szCs w:val="24"/>
              </w:rPr>
              <w:t>White</w:t>
            </w:r>
            <w:r w:rsidR="00F41521" w:rsidRPr="006641B9">
              <w:rPr>
                <w:rFonts w:ascii="Arial" w:hAnsi="Arial" w:cs="Arial"/>
                <w:b/>
                <w:bCs/>
                <w:sz w:val="24"/>
                <w:szCs w:val="24"/>
              </w:rPr>
              <w:t xml:space="preserve"> Board members in 2020</w:t>
            </w:r>
          </w:p>
        </w:tc>
        <w:tc>
          <w:tcPr>
            <w:tcW w:w="2268" w:type="dxa"/>
            <w:tcBorders>
              <w:top w:val="single" w:sz="4" w:space="0" w:color="auto"/>
              <w:left w:val="single" w:sz="4" w:space="0" w:color="auto"/>
              <w:bottom w:val="single" w:sz="4" w:space="0" w:color="auto"/>
              <w:right w:val="single" w:sz="4" w:space="0" w:color="auto"/>
            </w:tcBorders>
            <w:shd w:val="clear" w:color="auto" w:fill="00A49A"/>
          </w:tcPr>
          <w:p w14:paraId="4B299D18" w14:textId="45801170" w:rsidR="00F41521" w:rsidRPr="006641B9" w:rsidRDefault="00160A7C" w:rsidP="008C3E2A">
            <w:pPr>
              <w:jc w:val="center"/>
              <w:rPr>
                <w:rFonts w:ascii="Arial" w:hAnsi="Arial" w:cs="Arial"/>
                <w:b/>
                <w:bCs/>
                <w:sz w:val="24"/>
                <w:szCs w:val="24"/>
              </w:rPr>
            </w:pPr>
            <w:r>
              <w:rPr>
                <w:rFonts w:ascii="Arial" w:hAnsi="Arial" w:cs="Arial"/>
                <w:b/>
                <w:bCs/>
                <w:sz w:val="24"/>
                <w:szCs w:val="24"/>
              </w:rPr>
              <w:t>BAME</w:t>
            </w:r>
            <w:r w:rsidR="00F41521" w:rsidRPr="006641B9">
              <w:rPr>
                <w:rFonts w:ascii="Arial" w:hAnsi="Arial" w:cs="Arial"/>
                <w:b/>
                <w:bCs/>
                <w:sz w:val="24"/>
                <w:szCs w:val="24"/>
              </w:rPr>
              <w:t xml:space="preserve"> Board members in 2020</w:t>
            </w:r>
          </w:p>
        </w:tc>
        <w:tc>
          <w:tcPr>
            <w:tcW w:w="2126" w:type="dxa"/>
            <w:tcBorders>
              <w:top w:val="single" w:sz="4" w:space="0" w:color="auto"/>
              <w:left w:val="single" w:sz="4" w:space="0" w:color="auto"/>
              <w:bottom w:val="single" w:sz="4" w:space="0" w:color="auto"/>
              <w:right w:val="single" w:sz="4" w:space="0" w:color="auto"/>
            </w:tcBorders>
            <w:shd w:val="clear" w:color="auto" w:fill="00A49A"/>
          </w:tcPr>
          <w:p w14:paraId="167C8706" w14:textId="339813D8" w:rsidR="00F41521" w:rsidRPr="006641B9" w:rsidRDefault="00F41521" w:rsidP="00160A7C">
            <w:pPr>
              <w:jc w:val="center"/>
              <w:rPr>
                <w:rFonts w:ascii="Arial" w:hAnsi="Arial" w:cs="Arial"/>
                <w:b/>
                <w:bCs/>
                <w:sz w:val="24"/>
                <w:szCs w:val="24"/>
              </w:rPr>
            </w:pPr>
            <w:r w:rsidRPr="006641B9">
              <w:rPr>
                <w:rFonts w:ascii="Arial" w:hAnsi="Arial" w:cs="Arial"/>
                <w:b/>
                <w:bCs/>
                <w:sz w:val="24"/>
                <w:szCs w:val="24"/>
              </w:rPr>
              <w:t xml:space="preserve">Board members with </w:t>
            </w:r>
            <w:r w:rsidR="00160A7C">
              <w:rPr>
                <w:rFonts w:ascii="Arial" w:hAnsi="Arial" w:cs="Arial"/>
                <w:b/>
                <w:bCs/>
                <w:sz w:val="24"/>
                <w:szCs w:val="24"/>
              </w:rPr>
              <w:t xml:space="preserve">ethnicity </w:t>
            </w:r>
            <w:r w:rsidRPr="006641B9">
              <w:rPr>
                <w:rFonts w:ascii="Arial" w:hAnsi="Arial" w:cs="Arial"/>
                <w:b/>
                <w:bCs/>
                <w:sz w:val="24"/>
                <w:szCs w:val="24"/>
              </w:rPr>
              <w:t>unknown in 2020</w:t>
            </w:r>
          </w:p>
        </w:tc>
        <w:tc>
          <w:tcPr>
            <w:tcW w:w="3118" w:type="dxa"/>
            <w:tcBorders>
              <w:top w:val="single" w:sz="4" w:space="0" w:color="auto"/>
              <w:left w:val="single" w:sz="4" w:space="0" w:color="auto"/>
              <w:bottom w:val="single" w:sz="4" w:space="0" w:color="auto"/>
              <w:right w:val="single" w:sz="4" w:space="0" w:color="auto"/>
            </w:tcBorders>
            <w:shd w:val="clear" w:color="auto" w:fill="00A49A"/>
          </w:tcPr>
          <w:p w14:paraId="4254BAD6" w14:textId="78F0C3AC" w:rsidR="00F41521" w:rsidRPr="006641B9" w:rsidRDefault="00F41521" w:rsidP="00160A7C">
            <w:pPr>
              <w:jc w:val="center"/>
              <w:rPr>
                <w:rFonts w:ascii="Arial" w:hAnsi="Arial" w:cs="Arial"/>
                <w:b/>
                <w:bCs/>
                <w:sz w:val="24"/>
                <w:szCs w:val="24"/>
              </w:rPr>
            </w:pPr>
            <w:r w:rsidRPr="006641B9">
              <w:rPr>
                <w:rFonts w:ascii="Arial" w:hAnsi="Arial" w:cs="Arial"/>
                <w:b/>
                <w:bCs/>
                <w:sz w:val="24"/>
                <w:szCs w:val="24"/>
              </w:rPr>
              <w:t xml:space="preserve">% points difference (+/-) Between </w:t>
            </w:r>
            <w:r w:rsidR="00160A7C">
              <w:rPr>
                <w:rFonts w:ascii="Arial" w:hAnsi="Arial" w:cs="Arial"/>
                <w:b/>
                <w:bCs/>
                <w:sz w:val="24"/>
                <w:szCs w:val="24"/>
              </w:rPr>
              <w:t>BAME Board members and BAME staff in overall workforce 2020</w:t>
            </w:r>
          </w:p>
        </w:tc>
      </w:tr>
      <w:tr w:rsidR="00CC067B" w:rsidRPr="004A588C" w14:paraId="4EEB076F" w14:textId="77777777" w:rsidTr="00CC067B">
        <w:tc>
          <w:tcPr>
            <w:tcW w:w="2127" w:type="dxa"/>
            <w:tcBorders>
              <w:bottom w:val="single" w:sz="4" w:space="0" w:color="auto"/>
              <w:right w:val="single" w:sz="4" w:space="0" w:color="auto"/>
            </w:tcBorders>
            <w:shd w:val="clear" w:color="auto" w:fill="auto"/>
          </w:tcPr>
          <w:p w14:paraId="0A9C4C6C" w14:textId="77777777" w:rsidR="00F41521" w:rsidRPr="004A588C" w:rsidRDefault="00F41521" w:rsidP="008C3E2A">
            <w:pPr>
              <w:rPr>
                <w:rFonts w:ascii="Arial" w:hAnsi="Arial" w:cs="Arial"/>
                <w:b/>
                <w:bCs/>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82C6BC"/>
          </w:tcPr>
          <w:p w14:paraId="292C6EE7" w14:textId="77777777" w:rsidR="00F41521" w:rsidRPr="006641B9" w:rsidRDefault="00F41521" w:rsidP="008C3E2A">
            <w:pPr>
              <w:jc w:val="center"/>
              <w:rPr>
                <w:rFonts w:ascii="Arial" w:hAnsi="Arial" w:cs="Arial"/>
                <w:b/>
                <w:bCs/>
                <w:sz w:val="24"/>
                <w:szCs w:val="24"/>
              </w:rPr>
            </w:pPr>
            <w:r w:rsidRPr="006641B9">
              <w:rPr>
                <w:rFonts w:ascii="Arial" w:hAnsi="Arial" w:cs="Arial"/>
                <w:b/>
                <w:bCs/>
                <w:sz w:val="24"/>
                <w:szCs w:val="24"/>
              </w:rPr>
              <w:t>Percentage (%)</w:t>
            </w:r>
          </w:p>
        </w:tc>
        <w:tc>
          <w:tcPr>
            <w:tcW w:w="2126" w:type="dxa"/>
            <w:tcBorders>
              <w:top w:val="single" w:sz="4" w:space="0" w:color="auto"/>
              <w:left w:val="single" w:sz="4" w:space="0" w:color="auto"/>
              <w:bottom w:val="single" w:sz="4" w:space="0" w:color="auto"/>
              <w:right w:val="single" w:sz="4" w:space="0" w:color="auto"/>
            </w:tcBorders>
            <w:shd w:val="clear" w:color="auto" w:fill="82C6BC"/>
          </w:tcPr>
          <w:p w14:paraId="28A75914" w14:textId="77777777" w:rsidR="00F41521" w:rsidRPr="006641B9" w:rsidRDefault="00F41521" w:rsidP="008C3E2A">
            <w:pPr>
              <w:jc w:val="center"/>
              <w:rPr>
                <w:rFonts w:ascii="Arial" w:hAnsi="Arial" w:cs="Arial"/>
                <w:b/>
                <w:bCs/>
                <w:sz w:val="24"/>
                <w:szCs w:val="24"/>
              </w:rPr>
            </w:pPr>
            <w:r w:rsidRPr="006641B9">
              <w:rPr>
                <w:rFonts w:ascii="Arial" w:hAnsi="Arial" w:cs="Arial"/>
                <w:b/>
                <w:bCs/>
                <w:sz w:val="24"/>
                <w:szCs w:val="24"/>
              </w:rPr>
              <w:t>Percentage (%)</w:t>
            </w:r>
          </w:p>
        </w:tc>
        <w:tc>
          <w:tcPr>
            <w:tcW w:w="2126" w:type="dxa"/>
            <w:tcBorders>
              <w:top w:val="single" w:sz="4" w:space="0" w:color="auto"/>
              <w:left w:val="single" w:sz="4" w:space="0" w:color="auto"/>
              <w:bottom w:val="single" w:sz="4" w:space="0" w:color="auto"/>
              <w:right w:val="single" w:sz="4" w:space="0" w:color="auto"/>
            </w:tcBorders>
            <w:shd w:val="clear" w:color="auto" w:fill="82C6BC"/>
          </w:tcPr>
          <w:p w14:paraId="371120D8" w14:textId="77777777" w:rsidR="00F41521" w:rsidRPr="006641B9" w:rsidRDefault="00F41521" w:rsidP="008C3E2A">
            <w:pPr>
              <w:jc w:val="center"/>
              <w:rPr>
                <w:rFonts w:ascii="Arial" w:hAnsi="Arial" w:cs="Arial"/>
                <w:b/>
                <w:bCs/>
                <w:sz w:val="24"/>
                <w:szCs w:val="24"/>
              </w:rPr>
            </w:pPr>
            <w:r w:rsidRPr="006641B9">
              <w:rPr>
                <w:rFonts w:ascii="Arial" w:hAnsi="Arial" w:cs="Arial"/>
                <w:b/>
                <w:bCs/>
                <w:sz w:val="24"/>
                <w:szCs w:val="24"/>
              </w:rPr>
              <w:t>Percentage (%)</w:t>
            </w:r>
          </w:p>
        </w:tc>
        <w:tc>
          <w:tcPr>
            <w:tcW w:w="3119" w:type="dxa"/>
            <w:tcBorders>
              <w:top w:val="single" w:sz="4" w:space="0" w:color="auto"/>
              <w:left w:val="single" w:sz="4" w:space="0" w:color="auto"/>
              <w:bottom w:val="single" w:sz="4" w:space="0" w:color="auto"/>
              <w:right w:val="single" w:sz="4" w:space="0" w:color="auto"/>
            </w:tcBorders>
            <w:shd w:val="clear" w:color="auto" w:fill="82C6BC"/>
          </w:tcPr>
          <w:p w14:paraId="2725CA5F" w14:textId="77777777" w:rsidR="00F41521" w:rsidRPr="006641B9" w:rsidRDefault="00F41521" w:rsidP="008C3E2A">
            <w:pPr>
              <w:jc w:val="center"/>
              <w:rPr>
                <w:rFonts w:ascii="Arial" w:hAnsi="Arial" w:cs="Arial"/>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82C6BC"/>
          </w:tcPr>
          <w:p w14:paraId="6FD1786C" w14:textId="77777777" w:rsidR="00F41521" w:rsidRPr="006641B9" w:rsidRDefault="00F41521" w:rsidP="008C3E2A">
            <w:pPr>
              <w:jc w:val="center"/>
              <w:rPr>
                <w:rFonts w:ascii="Arial" w:hAnsi="Arial" w:cs="Arial"/>
                <w:b/>
                <w:bCs/>
                <w:sz w:val="24"/>
                <w:szCs w:val="24"/>
              </w:rPr>
            </w:pPr>
            <w:r w:rsidRPr="006641B9">
              <w:rPr>
                <w:rFonts w:ascii="Arial" w:hAnsi="Arial" w:cs="Arial"/>
                <w:b/>
                <w:bCs/>
                <w:sz w:val="24"/>
                <w:szCs w:val="24"/>
              </w:rPr>
              <w:t>Percentage (%)</w:t>
            </w:r>
          </w:p>
        </w:tc>
        <w:tc>
          <w:tcPr>
            <w:tcW w:w="2268" w:type="dxa"/>
            <w:tcBorders>
              <w:top w:val="single" w:sz="4" w:space="0" w:color="auto"/>
              <w:left w:val="single" w:sz="4" w:space="0" w:color="auto"/>
              <w:bottom w:val="single" w:sz="4" w:space="0" w:color="auto"/>
              <w:right w:val="single" w:sz="4" w:space="0" w:color="auto"/>
            </w:tcBorders>
            <w:shd w:val="clear" w:color="auto" w:fill="82C6BC"/>
          </w:tcPr>
          <w:p w14:paraId="5205C63D" w14:textId="77777777" w:rsidR="00F41521" w:rsidRPr="006641B9" w:rsidRDefault="00F41521" w:rsidP="008C3E2A">
            <w:pPr>
              <w:jc w:val="center"/>
              <w:rPr>
                <w:rFonts w:ascii="Arial" w:hAnsi="Arial" w:cs="Arial"/>
                <w:b/>
                <w:bCs/>
                <w:sz w:val="24"/>
                <w:szCs w:val="24"/>
              </w:rPr>
            </w:pPr>
            <w:r w:rsidRPr="006641B9">
              <w:rPr>
                <w:rFonts w:ascii="Arial" w:hAnsi="Arial" w:cs="Arial"/>
                <w:b/>
                <w:bCs/>
                <w:sz w:val="24"/>
                <w:szCs w:val="24"/>
              </w:rPr>
              <w:t>Percentage (%)</w:t>
            </w:r>
          </w:p>
        </w:tc>
        <w:tc>
          <w:tcPr>
            <w:tcW w:w="2126" w:type="dxa"/>
            <w:tcBorders>
              <w:top w:val="single" w:sz="4" w:space="0" w:color="auto"/>
              <w:left w:val="single" w:sz="4" w:space="0" w:color="auto"/>
              <w:bottom w:val="single" w:sz="4" w:space="0" w:color="auto"/>
              <w:right w:val="single" w:sz="4" w:space="0" w:color="auto"/>
            </w:tcBorders>
            <w:shd w:val="clear" w:color="auto" w:fill="82C6BC"/>
          </w:tcPr>
          <w:p w14:paraId="4292E781" w14:textId="77777777" w:rsidR="00F41521" w:rsidRPr="006641B9" w:rsidRDefault="00F41521" w:rsidP="008C3E2A">
            <w:pPr>
              <w:jc w:val="center"/>
              <w:rPr>
                <w:rFonts w:ascii="Arial" w:hAnsi="Arial" w:cs="Arial"/>
                <w:b/>
                <w:bCs/>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82C6BC"/>
          </w:tcPr>
          <w:p w14:paraId="18C8156F" w14:textId="77777777" w:rsidR="00F41521" w:rsidRPr="006641B9" w:rsidRDefault="00F41521" w:rsidP="008C3E2A">
            <w:pPr>
              <w:jc w:val="center"/>
              <w:rPr>
                <w:rFonts w:ascii="Arial" w:hAnsi="Arial" w:cs="Arial"/>
                <w:b/>
                <w:bCs/>
                <w:sz w:val="24"/>
                <w:szCs w:val="24"/>
              </w:rPr>
            </w:pPr>
          </w:p>
        </w:tc>
      </w:tr>
      <w:tr w:rsidR="00CC067B" w:rsidRPr="004A588C" w14:paraId="2F4F30A9" w14:textId="77777777" w:rsidTr="00CC067B">
        <w:tc>
          <w:tcPr>
            <w:tcW w:w="2127" w:type="dxa"/>
            <w:tcBorders>
              <w:top w:val="single" w:sz="4" w:space="0" w:color="auto"/>
              <w:left w:val="single" w:sz="4" w:space="0" w:color="auto"/>
              <w:bottom w:val="single" w:sz="4" w:space="0" w:color="auto"/>
              <w:right w:val="single" w:sz="4" w:space="0" w:color="auto"/>
            </w:tcBorders>
            <w:shd w:val="clear" w:color="auto" w:fill="82C6BC"/>
          </w:tcPr>
          <w:p w14:paraId="30BCEA16" w14:textId="3B679950" w:rsidR="00F41521" w:rsidRDefault="00F41521" w:rsidP="008C3E2A">
            <w:pPr>
              <w:rPr>
                <w:rFonts w:ascii="Arial" w:hAnsi="Arial" w:cs="Arial"/>
                <w:b/>
                <w:sz w:val="24"/>
                <w:szCs w:val="24"/>
              </w:rPr>
            </w:pPr>
            <w:r w:rsidRPr="006641B9">
              <w:rPr>
                <w:rFonts w:ascii="Arial" w:hAnsi="Arial" w:cs="Arial"/>
                <w:b/>
                <w:sz w:val="24"/>
                <w:szCs w:val="24"/>
                <w:shd w:val="clear" w:color="auto" w:fill="82C6BC"/>
              </w:rPr>
              <w:t>Percentage difference between the organisation’s Board voting membership and its organisation’s overall workforce, disaggregated by Exec/</w:t>
            </w:r>
            <w:r w:rsidR="00F411BA">
              <w:rPr>
                <w:rFonts w:ascii="Arial" w:hAnsi="Arial" w:cs="Arial"/>
                <w:b/>
                <w:sz w:val="24"/>
                <w:szCs w:val="24"/>
                <w:shd w:val="clear" w:color="auto" w:fill="82C6BC"/>
              </w:rPr>
              <w:t>n</w:t>
            </w:r>
            <w:r w:rsidRPr="006641B9">
              <w:rPr>
                <w:rFonts w:ascii="Arial" w:hAnsi="Arial" w:cs="Arial"/>
                <w:b/>
                <w:sz w:val="24"/>
                <w:szCs w:val="24"/>
                <w:shd w:val="clear" w:color="auto" w:fill="82C6BC"/>
              </w:rPr>
              <w:t>on</w:t>
            </w:r>
            <w:r w:rsidR="006641B9">
              <w:rPr>
                <w:rFonts w:ascii="Arial" w:hAnsi="Arial" w:cs="Arial"/>
                <w:b/>
                <w:sz w:val="24"/>
                <w:szCs w:val="24"/>
                <w:shd w:val="clear" w:color="auto" w:fill="82C6BC"/>
              </w:rPr>
              <w:t>-</w:t>
            </w:r>
            <w:r w:rsidR="00F411BA">
              <w:rPr>
                <w:rFonts w:ascii="Arial" w:hAnsi="Arial" w:cs="Arial"/>
                <w:b/>
                <w:sz w:val="24"/>
                <w:szCs w:val="24"/>
                <w:shd w:val="clear" w:color="auto" w:fill="82C6BC"/>
              </w:rPr>
              <w:t>e</w:t>
            </w:r>
            <w:r w:rsidRPr="006641B9">
              <w:rPr>
                <w:rFonts w:ascii="Arial" w:hAnsi="Arial" w:cs="Arial"/>
                <w:b/>
                <w:sz w:val="24"/>
                <w:szCs w:val="24"/>
                <w:shd w:val="clear" w:color="auto" w:fill="82C6BC"/>
              </w:rPr>
              <w:t>xec and Voti</w:t>
            </w:r>
            <w:r w:rsidRPr="006641B9">
              <w:rPr>
                <w:rFonts w:ascii="Arial" w:hAnsi="Arial" w:cs="Arial"/>
                <w:b/>
                <w:sz w:val="24"/>
                <w:szCs w:val="24"/>
              </w:rPr>
              <w:t>ng/</w:t>
            </w:r>
            <w:r w:rsidR="00F411BA">
              <w:rPr>
                <w:rFonts w:ascii="Arial" w:hAnsi="Arial" w:cs="Arial"/>
                <w:b/>
                <w:sz w:val="24"/>
                <w:szCs w:val="24"/>
              </w:rPr>
              <w:t>n</w:t>
            </w:r>
            <w:r w:rsidRPr="006641B9">
              <w:rPr>
                <w:rFonts w:ascii="Arial" w:hAnsi="Arial" w:cs="Arial"/>
                <w:b/>
                <w:sz w:val="24"/>
                <w:szCs w:val="24"/>
              </w:rPr>
              <w:t>on</w:t>
            </w:r>
            <w:r w:rsidR="00F411BA">
              <w:rPr>
                <w:rFonts w:ascii="Arial" w:hAnsi="Arial" w:cs="Arial"/>
                <w:b/>
                <w:sz w:val="24"/>
                <w:szCs w:val="24"/>
              </w:rPr>
              <w:t>-v</w:t>
            </w:r>
            <w:r w:rsidRPr="006641B9">
              <w:rPr>
                <w:rFonts w:ascii="Arial" w:hAnsi="Arial" w:cs="Arial"/>
                <w:b/>
                <w:sz w:val="24"/>
                <w:szCs w:val="24"/>
              </w:rPr>
              <w:t>oting.</w:t>
            </w:r>
          </w:p>
          <w:p w14:paraId="29890B70" w14:textId="6314D1AE" w:rsidR="006641B9" w:rsidRPr="006641B9" w:rsidRDefault="006641B9" w:rsidP="008C3E2A">
            <w:pPr>
              <w:rPr>
                <w:rFonts w:ascii="Arial" w:hAnsi="Arial"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9888090" w14:textId="22830D87" w:rsidR="00F41521" w:rsidRPr="00CC067B" w:rsidRDefault="00F41521" w:rsidP="008C3E2A">
            <w:pPr>
              <w:rPr>
                <w:rFonts w:ascii="Arial" w:hAnsi="Arial" w:cs="Arial"/>
                <w:sz w:val="24"/>
                <w:szCs w:val="24"/>
              </w:rPr>
            </w:pPr>
            <w:r w:rsidRPr="00CC067B">
              <w:rPr>
                <w:rFonts w:ascii="Arial" w:hAnsi="Arial" w:cs="Arial"/>
                <w:bCs/>
                <w:sz w:val="24"/>
                <w:szCs w:val="24"/>
              </w:rPr>
              <w:t xml:space="preserve">Exec = </w:t>
            </w:r>
            <w:r w:rsidR="00160A7C" w:rsidRPr="00CC067B">
              <w:rPr>
                <w:rFonts w:ascii="Arial" w:hAnsi="Arial" w:cs="Arial"/>
                <w:bCs/>
                <w:sz w:val="24"/>
                <w:szCs w:val="24"/>
              </w:rPr>
              <w:t>100</w:t>
            </w:r>
            <w:r w:rsidR="00D426AE" w:rsidRPr="00CC067B">
              <w:rPr>
                <w:rFonts w:ascii="Arial" w:hAnsi="Arial" w:cs="Arial"/>
                <w:bCs/>
                <w:sz w:val="24"/>
                <w:szCs w:val="24"/>
              </w:rPr>
              <w:t>%</w:t>
            </w:r>
          </w:p>
          <w:p w14:paraId="54B8C29E" w14:textId="65E68B1E" w:rsidR="00F41521" w:rsidRPr="00CC067B" w:rsidRDefault="006641B9" w:rsidP="008C3E2A">
            <w:pPr>
              <w:rPr>
                <w:rFonts w:ascii="Arial" w:hAnsi="Arial" w:cs="Arial"/>
                <w:sz w:val="24"/>
                <w:szCs w:val="24"/>
              </w:rPr>
            </w:pPr>
            <w:r w:rsidRPr="00CC067B">
              <w:rPr>
                <w:rFonts w:ascii="Arial" w:hAnsi="Arial" w:cs="Arial"/>
                <w:bCs/>
                <w:sz w:val="24"/>
                <w:szCs w:val="24"/>
              </w:rPr>
              <w:br/>
            </w:r>
            <w:r w:rsidR="00F41521" w:rsidRPr="00CC067B">
              <w:rPr>
                <w:rFonts w:ascii="Arial" w:hAnsi="Arial" w:cs="Arial"/>
                <w:bCs/>
                <w:sz w:val="24"/>
                <w:szCs w:val="24"/>
              </w:rPr>
              <w:t>Non-</w:t>
            </w:r>
            <w:r w:rsidR="00F411BA" w:rsidRPr="00CC067B">
              <w:rPr>
                <w:rFonts w:ascii="Arial" w:hAnsi="Arial" w:cs="Arial"/>
                <w:bCs/>
                <w:sz w:val="24"/>
                <w:szCs w:val="24"/>
              </w:rPr>
              <w:t>e</w:t>
            </w:r>
            <w:r w:rsidR="00F41521" w:rsidRPr="00CC067B">
              <w:rPr>
                <w:rFonts w:ascii="Arial" w:hAnsi="Arial" w:cs="Arial"/>
                <w:bCs/>
                <w:sz w:val="24"/>
                <w:szCs w:val="24"/>
              </w:rPr>
              <w:t xml:space="preserve">xec = </w:t>
            </w:r>
            <w:r w:rsidR="00160A7C" w:rsidRPr="00CC067B">
              <w:rPr>
                <w:rFonts w:ascii="Arial" w:hAnsi="Arial" w:cs="Arial"/>
                <w:bCs/>
                <w:sz w:val="24"/>
                <w:szCs w:val="24"/>
              </w:rPr>
              <w:t>100</w:t>
            </w:r>
            <w:r w:rsidR="00D426AE" w:rsidRPr="00CC067B">
              <w:rPr>
                <w:rFonts w:ascii="Arial" w:hAnsi="Arial" w:cs="Arial"/>
                <w:bCs/>
                <w:sz w:val="24"/>
                <w:szCs w:val="24"/>
              </w:rPr>
              <w:t>%</w:t>
            </w:r>
          </w:p>
          <w:p w14:paraId="4F0F0AFA" w14:textId="5873DB68" w:rsidR="00F41521" w:rsidRPr="00CC067B" w:rsidRDefault="006641B9" w:rsidP="008C3E2A">
            <w:pPr>
              <w:rPr>
                <w:rFonts w:ascii="Arial" w:hAnsi="Arial" w:cs="Arial"/>
                <w:sz w:val="24"/>
                <w:szCs w:val="24"/>
              </w:rPr>
            </w:pPr>
            <w:r w:rsidRPr="00CC067B">
              <w:rPr>
                <w:rFonts w:ascii="Arial" w:hAnsi="Arial" w:cs="Arial"/>
                <w:bCs/>
                <w:sz w:val="24"/>
                <w:szCs w:val="24"/>
              </w:rPr>
              <w:br/>
            </w:r>
            <w:r w:rsidR="00F41521" w:rsidRPr="00CC067B">
              <w:rPr>
                <w:rFonts w:ascii="Arial" w:hAnsi="Arial" w:cs="Arial"/>
                <w:bCs/>
                <w:sz w:val="24"/>
                <w:szCs w:val="24"/>
              </w:rPr>
              <w:t xml:space="preserve">Voting = </w:t>
            </w:r>
            <w:r w:rsidR="00160A7C" w:rsidRPr="00CC067B">
              <w:rPr>
                <w:rFonts w:ascii="Arial" w:hAnsi="Arial" w:cs="Arial"/>
                <w:bCs/>
                <w:sz w:val="24"/>
                <w:szCs w:val="24"/>
              </w:rPr>
              <w:t>10</w:t>
            </w:r>
            <w:r w:rsidR="00D426AE" w:rsidRPr="00CC067B">
              <w:rPr>
                <w:rFonts w:ascii="Arial" w:hAnsi="Arial" w:cs="Arial"/>
                <w:bCs/>
                <w:sz w:val="24"/>
                <w:szCs w:val="24"/>
              </w:rPr>
              <w:t>0%</w:t>
            </w:r>
          </w:p>
          <w:p w14:paraId="0F250206" w14:textId="6FB518FE" w:rsidR="00F41521" w:rsidRPr="00CC067B" w:rsidRDefault="006641B9" w:rsidP="008C3E2A">
            <w:pPr>
              <w:rPr>
                <w:rFonts w:ascii="Arial" w:hAnsi="Arial" w:cs="Arial"/>
                <w:sz w:val="24"/>
                <w:szCs w:val="24"/>
              </w:rPr>
            </w:pPr>
            <w:r w:rsidRPr="00CC067B">
              <w:rPr>
                <w:rFonts w:ascii="Arial" w:hAnsi="Arial" w:cs="Arial"/>
                <w:bCs/>
                <w:sz w:val="24"/>
                <w:szCs w:val="24"/>
              </w:rPr>
              <w:br/>
            </w:r>
            <w:r w:rsidR="00F41521" w:rsidRPr="00CC067B">
              <w:rPr>
                <w:rFonts w:ascii="Arial" w:hAnsi="Arial" w:cs="Arial"/>
                <w:bCs/>
                <w:sz w:val="24"/>
                <w:szCs w:val="24"/>
              </w:rPr>
              <w:t>Non-</w:t>
            </w:r>
            <w:r w:rsidR="00F411BA" w:rsidRPr="00CC067B">
              <w:rPr>
                <w:rFonts w:ascii="Arial" w:hAnsi="Arial" w:cs="Arial"/>
                <w:bCs/>
                <w:sz w:val="24"/>
                <w:szCs w:val="24"/>
              </w:rPr>
              <w:t>v</w:t>
            </w:r>
            <w:r w:rsidR="00F41521" w:rsidRPr="00CC067B">
              <w:rPr>
                <w:rFonts w:ascii="Arial" w:hAnsi="Arial" w:cs="Arial"/>
                <w:bCs/>
                <w:sz w:val="24"/>
                <w:szCs w:val="24"/>
              </w:rPr>
              <w:t xml:space="preserve">oting = </w:t>
            </w:r>
            <w:r w:rsidR="00160A7C" w:rsidRPr="00CC067B">
              <w:rPr>
                <w:rFonts w:ascii="Arial" w:hAnsi="Arial" w:cs="Arial"/>
                <w:bCs/>
                <w:sz w:val="24"/>
                <w:szCs w:val="24"/>
              </w:rPr>
              <w:t>10</w:t>
            </w:r>
            <w:r w:rsidR="00D426AE" w:rsidRPr="00CC067B">
              <w:rPr>
                <w:rFonts w:ascii="Arial" w:hAnsi="Arial" w:cs="Arial"/>
                <w:bCs/>
                <w:sz w:val="24"/>
                <w:szCs w:val="24"/>
              </w:rPr>
              <w:t>0%</w:t>
            </w:r>
          </w:p>
        </w:tc>
        <w:tc>
          <w:tcPr>
            <w:tcW w:w="2126" w:type="dxa"/>
            <w:tcBorders>
              <w:top w:val="single" w:sz="4" w:space="0" w:color="auto"/>
              <w:left w:val="single" w:sz="4" w:space="0" w:color="auto"/>
              <w:bottom w:val="single" w:sz="4" w:space="0" w:color="auto"/>
              <w:right w:val="single" w:sz="4" w:space="0" w:color="auto"/>
            </w:tcBorders>
          </w:tcPr>
          <w:p w14:paraId="19CB548F" w14:textId="45A373D2" w:rsidR="00F41521" w:rsidRPr="00CC067B" w:rsidRDefault="00F41521" w:rsidP="008C3E2A">
            <w:pPr>
              <w:rPr>
                <w:rFonts w:ascii="Arial" w:hAnsi="Arial" w:cs="Arial"/>
                <w:sz w:val="24"/>
                <w:szCs w:val="24"/>
              </w:rPr>
            </w:pPr>
            <w:r w:rsidRPr="00CC067B">
              <w:rPr>
                <w:rFonts w:ascii="Arial" w:hAnsi="Arial" w:cs="Arial"/>
                <w:bCs/>
                <w:sz w:val="24"/>
                <w:szCs w:val="24"/>
              </w:rPr>
              <w:t xml:space="preserve">Exec = </w:t>
            </w:r>
            <w:r w:rsidR="00D426AE" w:rsidRPr="00CC067B">
              <w:rPr>
                <w:rFonts w:ascii="Arial" w:hAnsi="Arial" w:cs="Arial"/>
                <w:bCs/>
                <w:sz w:val="24"/>
                <w:szCs w:val="24"/>
              </w:rPr>
              <w:t>0%</w:t>
            </w:r>
          </w:p>
          <w:p w14:paraId="2877A427" w14:textId="0ED34FDB" w:rsidR="00F41521" w:rsidRPr="00CC067B" w:rsidRDefault="006641B9" w:rsidP="008C3E2A">
            <w:pPr>
              <w:rPr>
                <w:rFonts w:ascii="Arial" w:hAnsi="Arial" w:cs="Arial"/>
                <w:sz w:val="24"/>
                <w:szCs w:val="24"/>
              </w:rPr>
            </w:pPr>
            <w:r w:rsidRPr="00CC067B">
              <w:rPr>
                <w:rFonts w:ascii="Arial" w:hAnsi="Arial" w:cs="Arial"/>
                <w:bCs/>
                <w:sz w:val="24"/>
                <w:szCs w:val="24"/>
              </w:rPr>
              <w:br/>
            </w:r>
            <w:r w:rsidR="00F41521" w:rsidRPr="00CC067B">
              <w:rPr>
                <w:rFonts w:ascii="Arial" w:hAnsi="Arial" w:cs="Arial"/>
                <w:bCs/>
                <w:sz w:val="24"/>
                <w:szCs w:val="24"/>
              </w:rPr>
              <w:t>Non-</w:t>
            </w:r>
            <w:r w:rsidR="00F411BA" w:rsidRPr="00CC067B">
              <w:rPr>
                <w:rFonts w:ascii="Arial" w:hAnsi="Arial" w:cs="Arial"/>
                <w:bCs/>
                <w:sz w:val="24"/>
                <w:szCs w:val="24"/>
              </w:rPr>
              <w:t>e</w:t>
            </w:r>
            <w:r w:rsidR="00F41521" w:rsidRPr="00CC067B">
              <w:rPr>
                <w:rFonts w:ascii="Arial" w:hAnsi="Arial" w:cs="Arial"/>
                <w:bCs/>
                <w:sz w:val="24"/>
                <w:szCs w:val="24"/>
              </w:rPr>
              <w:t xml:space="preserve">xec = </w:t>
            </w:r>
            <w:r w:rsidR="00C56B35" w:rsidRPr="00CC067B">
              <w:rPr>
                <w:rFonts w:ascii="Arial" w:hAnsi="Arial" w:cs="Arial"/>
                <w:bCs/>
                <w:sz w:val="24"/>
                <w:szCs w:val="24"/>
              </w:rPr>
              <w:t>0</w:t>
            </w:r>
            <w:r w:rsidR="00D426AE" w:rsidRPr="00CC067B">
              <w:rPr>
                <w:rFonts w:ascii="Arial" w:hAnsi="Arial" w:cs="Arial"/>
                <w:bCs/>
                <w:sz w:val="24"/>
                <w:szCs w:val="24"/>
              </w:rPr>
              <w:t>%</w:t>
            </w:r>
          </w:p>
          <w:p w14:paraId="23F55B9D" w14:textId="77777777" w:rsidR="00C56B35" w:rsidRPr="00CC067B" w:rsidRDefault="006641B9" w:rsidP="00D426AE">
            <w:pPr>
              <w:rPr>
                <w:rFonts w:ascii="Arial" w:hAnsi="Arial" w:cs="Arial"/>
                <w:bCs/>
                <w:sz w:val="24"/>
                <w:szCs w:val="24"/>
              </w:rPr>
            </w:pPr>
            <w:r w:rsidRPr="00CC067B">
              <w:rPr>
                <w:rFonts w:ascii="Arial" w:hAnsi="Arial" w:cs="Arial"/>
                <w:bCs/>
                <w:sz w:val="24"/>
                <w:szCs w:val="24"/>
              </w:rPr>
              <w:br/>
            </w:r>
            <w:r w:rsidR="00F41521" w:rsidRPr="00CC067B">
              <w:rPr>
                <w:rFonts w:ascii="Arial" w:hAnsi="Arial" w:cs="Arial"/>
                <w:bCs/>
                <w:sz w:val="24"/>
                <w:szCs w:val="24"/>
              </w:rPr>
              <w:t xml:space="preserve">Voting = </w:t>
            </w:r>
            <w:r w:rsidR="00C56B35" w:rsidRPr="00CC067B">
              <w:rPr>
                <w:rFonts w:ascii="Arial" w:hAnsi="Arial" w:cs="Arial"/>
                <w:bCs/>
                <w:sz w:val="24"/>
                <w:szCs w:val="24"/>
              </w:rPr>
              <w:t>0</w:t>
            </w:r>
            <w:r w:rsidR="00D426AE" w:rsidRPr="00CC067B">
              <w:rPr>
                <w:rFonts w:ascii="Arial" w:hAnsi="Arial" w:cs="Arial"/>
                <w:bCs/>
                <w:sz w:val="24"/>
                <w:szCs w:val="24"/>
              </w:rPr>
              <w:t>%</w:t>
            </w:r>
            <w:r w:rsidR="00D426AE" w:rsidRPr="00CC067B">
              <w:rPr>
                <w:rFonts w:ascii="Arial" w:hAnsi="Arial" w:cs="Arial"/>
                <w:bCs/>
                <w:sz w:val="24"/>
                <w:szCs w:val="24"/>
              </w:rPr>
              <w:tab/>
            </w:r>
          </w:p>
          <w:p w14:paraId="2B8CE051" w14:textId="569FAFC9" w:rsidR="00F41521" w:rsidRPr="00CC067B" w:rsidRDefault="006641B9" w:rsidP="00D426AE">
            <w:pPr>
              <w:rPr>
                <w:rFonts w:ascii="Arial" w:hAnsi="Arial" w:cs="Arial"/>
                <w:sz w:val="24"/>
                <w:szCs w:val="24"/>
              </w:rPr>
            </w:pPr>
            <w:r w:rsidRPr="00CC067B">
              <w:rPr>
                <w:rFonts w:ascii="Arial" w:hAnsi="Arial" w:cs="Arial"/>
                <w:bCs/>
                <w:sz w:val="24"/>
                <w:szCs w:val="24"/>
              </w:rPr>
              <w:br/>
            </w:r>
            <w:r w:rsidR="00F41521" w:rsidRPr="00CC067B">
              <w:rPr>
                <w:rFonts w:ascii="Arial" w:hAnsi="Arial" w:cs="Arial"/>
                <w:bCs/>
                <w:sz w:val="24"/>
                <w:szCs w:val="24"/>
              </w:rPr>
              <w:t>Non-</w:t>
            </w:r>
            <w:r w:rsidR="00F411BA" w:rsidRPr="00CC067B">
              <w:rPr>
                <w:rFonts w:ascii="Arial" w:hAnsi="Arial" w:cs="Arial"/>
                <w:bCs/>
                <w:sz w:val="24"/>
                <w:szCs w:val="24"/>
              </w:rPr>
              <w:t>v</w:t>
            </w:r>
            <w:r w:rsidR="00F41521" w:rsidRPr="00CC067B">
              <w:rPr>
                <w:rFonts w:ascii="Arial" w:hAnsi="Arial" w:cs="Arial"/>
                <w:bCs/>
                <w:sz w:val="24"/>
                <w:szCs w:val="24"/>
              </w:rPr>
              <w:t xml:space="preserve">oting = </w:t>
            </w:r>
            <w:r w:rsidR="00D426AE" w:rsidRPr="00CC067B">
              <w:rPr>
                <w:rFonts w:ascii="Arial" w:hAnsi="Arial" w:cs="Arial"/>
                <w:bCs/>
                <w:sz w:val="24"/>
                <w:szCs w:val="24"/>
              </w:rPr>
              <w:t>0%</w:t>
            </w:r>
          </w:p>
        </w:tc>
        <w:tc>
          <w:tcPr>
            <w:tcW w:w="2126" w:type="dxa"/>
            <w:tcBorders>
              <w:top w:val="single" w:sz="4" w:space="0" w:color="auto"/>
              <w:left w:val="single" w:sz="4" w:space="0" w:color="auto"/>
              <w:bottom w:val="single" w:sz="4" w:space="0" w:color="auto"/>
              <w:right w:val="single" w:sz="4" w:space="0" w:color="auto"/>
            </w:tcBorders>
          </w:tcPr>
          <w:p w14:paraId="56864B48" w14:textId="5036BE9D" w:rsidR="00F41521" w:rsidRPr="00CC067B" w:rsidRDefault="00F41521" w:rsidP="008C3E2A">
            <w:pPr>
              <w:rPr>
                <w:rFonts w:ascii="Arial" w:hAnsi="Arial" w:cs="Arial"/>
                <w:sz w:val="24"/>
                <w:szCs w:val="24"/>
              </w:rPr>
            </w:pPr>
            <w:r w:rsidRPr="00CC067B">
              <w:rPr>
                <w:rFonts w:ascii="Arial" w:hAnsi="Arial" w:cs="Arial"/>
                <w:bCs/>
                <w:sz w:val="24"/>
                <w:szCs w:val="24"/>
              </w:rPr>
              <w:t xml:space="preserve">Exec </w:t>
            </w:r>
            <w:r w:rsidR="00D426AE" w:rsidRPr="00CC067B">
              <w:rPr>
                <w:rFonts w:ascii="Arial" w:hAnsi="Arial" w:cs="Arial"/>
                <w:bCs/>
                <w:sz w:val="24"/>
                <w:szCs w:val="24"/>
              </w:rPr>
              <w:t>= 0%</w:t>
            </w:r>
          </w:p>
          <w:p w14:paraId="7902EA69" w14:textId="6EDC9A28" w:rsidR="00F41521" w:rsidRPr="00CC067B" w:rsidRDefault="006641B9" w:rsidP="008C3E2A">
            <w:pPr>
              <w:rPr>
                <w:rFonts w:ascii="Arial" w:hAnsi="Arial" w:cs="Arial"/>
                <w:bCs/>
                <w:sz w:val="24"/>
                <w:szCs w:val="24"/>
              </w:rPr>
            </w:pPr>
            <w:r w:rsidRPr="00CC067B">
              <w:rPr>
                <w:rFonts w:ascii="Arial" w:hAnsi="Arial" w:cs="Arial"/>
                <w:bCs/>
                <w:sz w:val="24"/>
                <w:szCs w:val="24"/>
              </w:rPr>
              <w:br/>
            </w:r>
            <w:r w:rsidR="00F41521" w:rsidRPr="00CC067B">
              <w:rPr>
                <w:rFonts w:ascii="Arial" w:hAnsi="Arial" w:cs="Arial"/>
                <w:bCs/>
                <w:sz w:val="24"/>
                <w:szCs w:val="24"/>
              </w:rPr>
              <w:t>Non-</w:t>
            </w:r>
            <w:r w:rsidR="00F411BA" w:rsidRPr="00CC067B">
              <w:rPr>
                <w:rFonts w:ascii="Arial" w:hAnsi="Arial" w:cs="Arial"/>
                <w:bCs/>
                <w:sz w:val="24"/>
                <w:szCs w:val="24"/>
              </w:rPr>
              <w:t>e</w:t>
            </w:r>
            <w:r w:rsidR="00F41521" w:rsidRPr="00CC067B">
              <w:rPr>
                <w:rFonts w:ascii="Arial" w:hAnsi="Arial" w:cs="Arial"/>
                <w:bCs/>
                <w:sz w:val="24"/>
                <w:szCs w:val="24"/>
              </w:rPr>
              <w:t xml:space="preserve">xec = </w:t>
            </w:r>
            <w:r w:rsidR="00C56B35" w:rsidRPr="00CC067B">
              <w:rPr>
                <w:rFonts w:ascii="Arial" w:hAnsi="Arial" w:cs="Arial"/>
                <w:bCs/>
                <w:sz w:val="24"/>
                <w:szCs w:val="24"/>
              </w:rPr>
              <w:t>0</w:t>
            </w:r>
            <w:r w:rsidR="00D426AE" w:rsidRPr="00CC067B">
              <w:rPr>
                <w:rFonts w:ascii="Arial" w:hAnsi="Arial" w:cs="Arial"/>
                <w:bCs/>
                <w:sz w:val="24"/>
                <w:szCs w:val="24"/>
              </w:rPr>
              <w:t>%</w:t>
            </w:r>
          </w:p>
          <w:p w14:paraId="7FE7B580" w14:textId="5ABB703D" w:rsidR="00F41521" w:rsidRPr="00CC067B" w:rsidRDefault="006641B9" w:rsidP="008C3E2A">
            <w:pPr>
              <w:rPr>
                <w:rFonts w:ascii="Arial" w:hAnsi="Arial" w:cs="Arial"/>
                <w:sz w:val="24"/>
                <w:szCs w:val="24"/>
              </w:rPr>
            </w:pPr>
            <w:r w:rsidRPr="00CC067B">
              <w:rPr>
                <w:rFonts w:ascii="Arial" w:hAnsi="Arial" w:cs="Arial"/>
                <w:bCs/>
                <w:sz w:val="24"/>
                <w:szCs w:val="24"/>
              </w:rPr>
              <w:br/>
            </w:r>
            <w:r w:rsidR="00F41521" w:rsidRPr="00CC067B">
              <w:rPr>
                <w:rFonts w:ascii="Arial" w:hAnsi="Arial" w:cs="Arial"/>
                <w:bCs/>
                <w:sz w:val="24"/>
                <w:szCs w:val="24"/>
              </w:rPr>
              <w:t xml:space="preserve">Voting = </w:t>
            </w:r>
            <w:r w:rsidR="00C56B35" w:rsidRPr="00CC067B">
              <w:rPr>
                <w:rFonts w:ascii="Arial" w:hAnsi="Arial" w:cs="Arial"/>
                <w:bCs/>
                <w:sz w:val="24"/>
                <w:szCs w:val="24"/>
              </w:rPr>
              <w:t>0</w:t>
            </w:r>
            <w:r w:rsidR="00D426AE" w:rsidRPr="00CC067B">
              <w:rPr>
                <w:rFonts w:ascii="Arial" w:hAnsi="Arial" w:cs="Arial"/>
                <w:bCs/>
                <w:sz w:val="24"/>
                <w:szCs w:val="24"/>
              </w:rPr>
              <w:t>%</w:t>
            </w:r>
          </w:p>
          <w:p w14:paraId="772AFD56" w14:textId="7EA41B1B" w:rsidR="00F41521" w:rsidRPr="00CC067B" w:rsidRDefault="006641B9" w:rsidP="008C3E2A">
            <w:pPr>
              <w:rPr>
                <w:rFonts w:ascii="Arial" w:hAnsi="Arial" w:cs="Arial"/>
                <w:sz w:val="24"/>
                <w:szCs w:val="24"/>
              </w:rPr>
            </w:pPr>
            <w:r w:rsidRPr="00CC067B">
              <w:rPr>
                <w:rFonts w:ascii="Arial" w:hAnsi="Arial" w:cs="Arial"/>
                <w:bCs/>
                <w:sz w:val="24"/>
                <w:szCs w:val="24"/>
              </w:rPr>
              <w:br/>
            </w:r>
            <w:r w:rsidR="00F41521" w:rsidRPr="00CC067B">
              <w:rPr>
                <w:rFonts w:ascii="Arial" w:hAnsi="Arial" w:cs="Arial"/>
                <w:bCs/>
                <w:sz w:val="24"/>
                <w:szCs w:val="24"/>
              </w:rPr>
              <w:t>Non-</w:t>
            </w:r>
            <w:r w:rsidR="00F411BA" w:rsidRPr="00CC067B">
              <w:rPr>
                <w:rFonts w:ascii="Arial" w:hAnsi="Arial" w:cs="Arial"/>
                <w:bCs/>
                <w:sz w:val="24"/>
                <w:szCs w:val="24"/>
              </w:rPr>
              <w:t>v</w:t>
            </w:r>
            <w:r w:rsidR="00D426AE" w:rsidRPr="00CC067B">
              <w:rPr>
                <w:rFonts w:ascii="Arial" w:hAnsi="Arial" w:cs="Arial"/>
                <w:bCs/>
                <w:sz w:val="24"/>
                <w:szCs w:val="24"/>
              </w:rPr>
              <w:t>oting = 0%</w:t>
            </w:r>
          </w:p>
        </w:tc>
        <w:tc>
          <w:tcPr>
            <w:tcW w:w="3119" w:type="dxa"/>
            <w:tcBorders>
              <w:top w:val="single" w:sz="4" w:space="0" w:color="auto"/>
              <w:left w:val="single" w:sz="4" w:space="0" w:color="auto"/>
              <w:bottom w:val="single" w:sz="4" w:space="0" w:color="auto"/>
              <w:right w:val="single" w:sz="4" w:space="0" w:color="auto"/>
            </w:tcBorders>
          </w:tcPr>
          <w:p w14:paraId="4745C69A" w14:textId="4D9B3841" w:rsidR="00F41521" w:rsidRPr="00CC067B" w:rsidRDefault="00F41521" w:rsidP="008C3E2A">
            <w:pPr>
              <w:rPr>
                <w:rFonts w:ascii="Arial" w:hAnsi="Arial" w:cs="Arial"/>
                <w:sz w:val="24"/>
                <w:szCs w:val="24"/>
              </w:rPr>
            </w:pPr>
            <w:r w:rsidRPr="00CC067B">
              <w:rPr>
                <w:rFonts w:ascii="Arial" w:hAnsi="Arial" w:cs="Arial"/>
                <w:bCs/>
                <w:sz w:val="24"/>
                <w:szCs w:val="24"/>
              </w:rPr>
              <w:t xml:space="preserve">Total Board = </w:t>
            </w:r>
            <w:r w:rsidR="00C56B35" w:rsidRPr="00CC067B">
              <w:rPr>
                <w:rFonts w:ascii="Arial" w:hAnsi="Arial" w:cs="Arial"/>
                <w:bCs/>
                <w:sz w:val="24"/>
                <w:szCs w:val="24"/>
              </w:rPr>
              <w:t>0</w:t>
            </w:r>
            <w:r w:rsidR="00D426AE" w:rsidRPr="00CC067B">
              <w:rPr>
                <w:rFonts w:ascii="Arial" w:hAnsi="Arial" w:cs="Arial"/>
                <w:bCs/>
                <w:sz w:val="24"/>
                <w:szCs w:val="24"/>
              </w:rPr>
              <w:t>%</w:t>
            </w:r>
          </w:p>
          <w:p w14:paraId="5AE0CD3F" w14:textId="77777777" w:rsidR="00F41521" w:rsidRPr="00CC067B" w:rsidRDefault="00F41521" w:rsidP="008C3E2A">
            <w:pPr>
              <w:rPr>
                <w:rFonts w:ascii="Arial" w:hAnsi="Arial" w:cs="Arial"/>
                <w:sz w:val="24"/>
                <w:szCs w:val="24"/>
              </w:rPr>
            </w:pPr>
          </w:p>
          <w:p w14:paraId="7D2ED8C7" w14:textId="1C476311" w:rsidR="00F41521" w:rsidRPr="00CC067B" w:rsidRDefault="00F41521" w:rsidP="008C3E2A">
            <w:pPr>
              <w:rPr>
                <w:rFonts w:ascii="Arial" w:hAnsi="Arial" w:cs="Arial"/>
                <w:sz w:val="24"/>
                <w:szCs w:val="24"/>
              </w:rPr>
            </w:pPr>
            <w:r w:rsidRPr="00CC067B">
              <w:rPr>
                <w:rFonts w:ascii="Arial" w:hAnsi="Arial" w:cs="Arial"/>
                <w:bCs/>
                <w:sz w:val="24"/>
                <w:szCs w:val="24"/>
              </w:rPr>
              <w:t xml:space="preserve">Overall workforce = </w:t>
            </w:r>
            <w:r w:rsidR="00C56B35" w:rsidRPr="00CC067B">
              <w:rPr>
                <w:rFonts w:ascii="Arial" w:hAnsi="Arial" w:cs="Arial"/>
                <w:bCs/>
                <w:sz w:val="24"/>
                <w:szCs w:val="24"/>
              </w:rPr>
              <w:t>10.9</w:t>
            </w:r>
            <w:r w:rsidR="00D426AE" w:rsidRPr="00CC067B">
              <w:rPr>
                <w:rFonts w:ascii="Arial" w:hAnsi="Arial" w:cs="Arial"/>
                <w:bCs/>
                <w:sz w:val="24"/>
                <w:szCs w:val="24"/>
              </w:rPr>
              <w:t>%</w:t>
            </w:r>
          </w:p>
          <w:p w14:paraId="093F43E8" w14:textId="77777777" w:rsidR="00F41521" w:rsidRPr="00CC067B" w:rsidRDefault="00F41521" w:rsidP="008C3E2A">
            <w:pPr>
              <w:rPr>
                <w:rFonts w:ascii="Arial" w:hAnsi="Arial" w:cs="Arial"/>
                <w:sz w:val="24"/>
                <w:szCs w:val="24"/>
              </w:rPr>
            </w:pPr>
          </w:p>
          <w:p w14:paraId="0C413104" w14:textId="77777777" w:rsidR="00D426AE" w:rsidRPr="00CC067B" w:rsidRDefault="00F41521" w:rsidP="008C3E2A">
            <w:pPr>
              <w:rPr>
                <w:rFonts w:ascii="Arial" w:hAnsi="Arial" w:cs="Arial"/>
                <w:bCs/>
                <w:sz w:val="24"/>
                <w:szCs w:val="24"/>
              </w:rPr>
            </w:pPr>
            <w:r w:rsidRPr="00CC067B">
              <w:rPr>
                <w:rFonts w:ascii="Arial" w:hAnsi="Arial" w:cs="Arial"/>
                <w:bCs/>
                <w:sz w:val="24"/>
                <w:szCs w:val="24"/>
              </w:rPr>
              <w:t xml:space="preserve">Difference = </w:t>
            </w:r>
          </w:p>
          <w:p w14:paraId="5B1CC743" w14:textId="0340DE2E" w:rsidR="00F41521" w:rsidRPr="00CC067B" w:rsidRDefault="00C56B35" w:rsidP="008C3E2A">
            <w:pPr>
              <w:rPr>
                <w:rFonts w:ascii="Arial" w:hAnsi="Arial" w:cs="Arial"/>
                <w:sz w:val="24"/>
                <w:szCs w:val="24"/>
              </w:rPr>
            </w:pPr>
            <w:r w:rsidRPr="00CC067B">
              <w:rPr>
                <w:rFonts w:ascii="Arial" w:hAnsi="Arial" w:cs="Arial"/>
                <w:bCs/>
                <w:sz w:val="24"/>
                <w:szCs w:val="24"/>
              </w:rPr>
              <w:t>-10.9</w:t>
            </w:r>
            <w:r w:rsidR="00D426AE" w:rsidRPr="00CC067B">
              <w:rPr>
                <w:rFonts w:ascii="Arial" w:hAnsi="Arial" w:cs="Arial"/>
                <w:bCs/>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7A154714" w14:textId="68843A89" w:rsidR="00F41521" w:rsidRPr="00CC067B" w:rsidRDefault="00F41521" w:rsidP="008C3E2A">
            <w:pPr>
              <w:rPr>
                <w:rFonts w:ascii="Arial" w:hAnsi="Arial" w:cs="Arial"/>
                <w:sz w:val="24"/>
                <w:szCs w:val="24"/>
              </w:rPr>
            </w:pPr>
            <w:r w:rsidRPr="00CC067B">
              <w:rPr>
                <w:rFonts w:ascii="Arial" w:hAnsi="Arial" w:cs="Arial"/>
                <w:bCs/>
                <w:sz w:val="24"/>
                <w:szCs w:val="24"/>
              </w:rPr>
              <w:t xml:space="preserve">Exec = </w:t>
            </w:r>
            <w:r w:rsidR="00C56B35" w:rsidRPr="00CC067B">
              <w:rPr>
                <w:rFonts w:ascii="Arial" w:hAnsi="Arial" w:cs="Arial"/>
                <w:bCs/>
                <w:sz w:val="24"/>
                <w:szCs w:val="24"/>
              </w:rPr>
              <w:t>10</w:t>
            </w:r>
            <w:r w:rsidR="00D426AE" w:rsidRPr="00CC067B">
              <w:rPr>
                <w:rFonts w:ascii="Arial" w:hAnsi="Arial" w:cs="Arial"/>
                <w:bCs/>
                <w:sz w:val="24"/>
                <w:szCs w:val="24"/>
              </w:rPr>
              <w:t>0%</w:t>
            </w:r>
          </w:p>
          <w:p w14:paraId="1D54C021" w14:textId="56E03191" w:rsidR="00F41521" w:rsidRPr="00CC067B" w:rsidRDefault="006641B9" w:rsidP="008C3E2A">
            <w:pPr>
              <w:rPr>
                <w:rFonts w:ascii="Arial" w:hAnsi="Arial" w:cs="Arial"/>
                <w:sz w:val="24"/>
                <w:szCs w:val="24"/>
              </w:rPr>
            </w:pPr>
            <w:r w:rsidRPr="00CC067B">
              <w:rPr>
                <w:rFonts w:ascii="Arial" w:hAnsi="Arial" w:cs="Arial"/>
                <w:bCs/>
                <w:sz w:val="24"/>
                <w:szCs w:val="24"/>
              </w:rPr>
              <w:br/>
            </w:r>
            <w:r w:rsidR="00F41521" w:rsidRPr="00CC067B">
              <w:rPr>
                <w:rFonts w:ascii="Arial" w:hAnsi="Arial" w:cs="Arial"/>
                <w:bCs/>
                <w:sz w:val="24"/>
                <w:szCs w:val="24"/>
              </w:rPr>
              <w:t>Non-</w:t>
            </w:r>
            <w:r w:rsidR="00F411BA" w:rsidRPr="00CC067B">
              <w:rPr>
                <w:rFonts w:ascii="Arial" w:hAnsi="Arial" w:cs="Arial"/>
                <w:bCs/>
                <w:sz w:val="24"/>
                <w:szCs w:val="24"/>
              </w:rPr>
              <w:t>e</w:t>
            </w:r>
            <w:r w:rsidR="00F41521" w:rsidRPr="00CC067B">
              <w:rPr>
                <w:rFonts w:ascii="Arial" w:hAnsi="Arial" w:cs="Arial"/>
                <w:bCs/>
                <w:sz w:val="24"/>
                <w:szCs w:val="24"/>
              </w:rPr>
              <w:t>x</w:t>
            </w:r>
            <w:r w:rsidR="00C56B35" w:rsidRPr="00CC067B">
              <w:rPr>
                <w:rFonts w:ascii="Arial" w:hAnsi="Arial" w:cs="Arial"/>
                <w:bCs/>
                <w:sz w:val="24"/>
                <w:szCs w:val="24"/>
              </w:rPr>
              <w:t>ec = 83.3</w:t>
            </w:r>
            <w:r w:rsidR="00BC328C" w:rsidRPr="00CC067B">
              <w:rPr>
                <w:rFonts w:ascii="Arial" w:hAnsi="Arial" w:cs="Arial"/>
                <w:bCs/>
                <w:sz w:val="24"/>
                <w:szCs w:val="24"/>
              </w:rPr>
              <w:t>%</w:t>
            </w:r>
          </w:p>
          <w:p w14:paraId="575B8130" w14:textId="411E7D6B" w:rsidR="00F41521" w:rsidRPr="00CC067B" w:rsidRDefault="006641B9" w:rsidP="008C3E2A">
            <w:pPr>
              <w:rPr>
                <w:rFonts w:ascii="Arial" w:hAnsi="Arial" w:cs="Arial"/>
                <w:sz w:val="24"/>
                <w:szCs w:val="24"/>
              </w:rPr>
            </w:pPr>
            <w:r w:rsidRPr="00CC067B">
              <w:rPr>
                <w:rFonts w:ascii="Arial" w:hAnsi="Arial" w:cs="Arial"/>
                <w:bCs/>
                <w:sz w:val="24"/>
                <w:szCs w:val="24"/>
              </w:rPr>
              <w:br/>
            </w:r>
            <w:r w:rsidR="00F41521" w:rsidRPr="00CC067B">
              <w:rPr>
                <w:rFonts w:ascii="Arial" w:hAnsi="Arial" w:cs="Arial"/>
                <w:bCs/>
                <w:sz w:val="24"/>
                <w:szCs w:val="24"/>
              </w:rPr>
              <w:t xml:space="preserve">Voting = </w:t>
            </w:r>
            <w:r w:rsidR="00C56B35" w:rsidRPr="00CC067B">
              <w:rPr>
                <w:rFonts w:ascii="Arial" w:hAnsi="Arial" w:cs="Arial"/>
                <w:bCs/>
                <w:sz w:val="24"/>
                <w:szCs w:val="24"/>
              </w:rPr>
              <w:t>91.7</w:t>
            </w:r>
            <w:r w:rsidR="00D426AE" w:rsidRPr="00CC067B">
              <w:rPr>
                <w:rFonts w:ascii="Arial" w:hAnsi="Arial" w:cs="Arial"/>
                <w:bCs/>
                <w:sz w:val="24"/>
                <w:szCs w:val="24"/>
              </w:rPr>
              <w:t>%</w:t>
            </w:r>
          </w:p>
          <w:p w14:paraId="6C77E80D" w14:textId="291C4C5D" w:rsidR="00F41521" w:rsidRPr="00CC067B" w:rsidRDefault="006641B9" w:rsidP="008C3E2A">
            <w:pPr>
              <w:rPr>
                <w:rFonts w:ascii="Arial" w:hAnsi="Arial" w:cs="Arial"/>
                <w:sz w:val="24"/>
                <w:szCs w:val="24"/>
              </w:rPr>
            </w:pPr>
            <w:r w:rsidRPr="00CC067B">
              <w:rPr>
                <w:rFonts w:ascii="Arial" w:hAnsi="Arial" w:cs="Arial"/>
                <w:bCs/>
                <w:sz w:val="24"/>
                <w:szCs w:val="24"/>
              </w:rPr>
              <w:br/>
            </w:r>
            <w:r w:rsidR="00F41521" w:rsidRPr="00CC067B">
              <w:rPr>
                <w:rFonts w:ascii="Arial" w:hAnsi="Arial" w:cs="Arial"/>
                <w:bCs/>
                <w:sz w:val="24"/>
                <w:szCs w:val="24"/>
              </w:rPr>
              <w:t>Non-</w:t>
            </w:r>
            <w:r w:rsidR="00F411BA" w:rsidRPr="00CC067B">
              <w:rPr>
                <w:rFonts w:ascii="Arial" w:hAnsi="Arial" w:cs="Arial"/>
                <w:bCs/>
                <w:sz w:val="24"/>
                <w:szCs w:val="24"/>
              </w:rPr>
              <w:t>v</w:t>
            </w:r>
            <w:r w:rsidR="00F41521" w:rsidRPr="00CC067B">
              <w:rPr>
                <w:rFonts w:ascii="Arial" w:hAnsi="Arial" w:cs="Arial"/>
                <w:bCs/>
                <w:sz w:val="24"/>
                <w:szCs w:val="24"/>
              </w:rPr>
              <w:t>oting =</w:t>
            </w:r>
            <w:r w:rsidR="00D426AE" w:rsidRPr="00CC067B">
              <w:rPr>
                <w:rFonts w:ascii="Arial" w:hAnsi="Arial" w:cs="Arial"/>
                <w:bCs/>
                <w:sz w:val="24"/>
                <w:szCs w:val="24"/>
              </w:rPr>
              <w:t>0%</w:t>
            </w:r>
            <w:r w:rsidR="00F41521" w:rsidRPr="00CC067B">
              <w:rPr>
                <w:rFonts w:ascii="Arial" w:hAnsi="Arial" w:cs="Arial"/>
                <w:bCs/>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14:paraId="4F0E1DDA" w14:textId="33C686B7" w:rsidR="00F41521" w:rsidRPr="00CC067B" w:rsidRDefault="00F41521" w:rsidP="008C3E2A">
            <w:pPr>
              <w:rPr>
                <w:rFonts w:ascii="Arial" w:hAnsi="Arial" w:cs="Arial"/>
                <w:sz w:val="24"/>
                <w:szCs w:val="24"/>
              </w:rPr>
            </w:pPr>
            <w:r w:rsidRPr="00CC067B">
              <w:rPr>
                <w:rFonts w:ascii="Arial" w:hAnsi="Arial" w:cs="Arial"/>
                <w:bCs/>
                <w:sz w:val="24"/>
                <w:szCs w:val="24"/>
              </w:rPr>
              <w:t xml:space="preserve">Exec = </w:t>
            </w:r>
            <w:r w:rsidR="00D426AE" w:rsidRPr="00CC067B">
              <w:rPr>
                <w:rFonts w:ascii="Arial" w:hAnsi="Arial" w:cs="Arial"/>
                <w:bCs/>
                <w:sz w:val="24"/>
                <w:szCs w:val="24"/>
              </w:rPr>
              <w:t>0%</w:t>
            </w:r>
          </w:p>
          <w:p w14:paraId="6B9C1A05" w14:textId="492A000E" w:rsidR="00F41521" w:rsidRPr="00CC067B" w:rsidRDefault="006641B9" w:rsidP="008C3E2A">
            <w:pPr>
              <w:rPr>
                <w:rFonts w:ascii="Arial" w:hAnsi="Arial" w:cs="Arial"/>
                <w:sz w:val="24"/>
                <w:szCs w:val="24"/>
              </w:rPr>
            </w:pPr>
            <w:r w:rsidRPr="00CC067B">
              <w:rPr>
                <w:rFonts w:ascii="Arial" w:hAnsi="Arial" w:cs="Arial"/>
                <w:bCs/>
                <w:sz w:val="24"/>
                <w:szCs w:val="24"/>
              </w:rPr>
              <w:br/>
            </w:r>
            <w:r w:rsidR="00F41521" w:rsidRPr="00CC067B">
              <w:rPr>
                <w:rFonts w:ascii="Arial" w:hAnsi="Arial" w:cs="Arial"/>
                <w:bCs/>
                <w:sz w:val="24"/>
                <w:szCs w:val="24"/>
              </w:rPr>
              <w:t>Non-</w:t>
            </w:r>
            <w:r w:rsidR="00F411BA" w:rsidRPr="00CC067B">
              <w:rPr>
                <w:rFonts w:ascii="Arial" w:hAnsi="Arial" w:cs="Arial"/>
                <w:bCs/>
                <w:sz w:val="24"/>
                <w:szCs w:val="24"/>
              </w:rPr>
              <w:t>e</w:t>
            </w:r>
            <w:r w:rsidR="00F41521" w:rsidRPr="00CC067B">
              <w:rPr>
                <w:rFonts w:ascii="Arial" w:hAnsi="Arial" w:cs="Arial"/>
                <w:bCs/>
                <w:sz w:val="24"/>
                <w:szCs w:val="24"/>
              </w:rPr>
              <w:t xml:space="preserve">xec = </w:t>
            </w:r>
            <w:r w:rsidR="00C56B35" w:rsidRPr="00CC067B">
              <w:rPr>
                <w:rFonts w:ascii="Arial" w:hAnsi="Arial" w:cs="Arial"/>
                <w:bCs/>
                <w:sz w:val="24"/>
                <w:szCs w:val="24"/>
              </w:rPr>
              <w:t>16.7</w:t>
            </w:r>
            <w:r w:rsidR="00BC328C" w:rsidRPr="00CC067B">
              <w:rPr>
                <w:rFonts w:ascii="Arial" w:hAnsi="Arial" w:cs="Arial"/>
                <w:bCs/>
                <w:sz w:val="24"/>
                <w:szCs w:val="24"/>
              </w:rPr>
              <w:t>%</w:t>
            </w:r>
          </w:p>
          <w:p w14:paraId="5E9F2C3F" w14:textId="25AD484E" w:rsidR="00F41521" w:rsidRPr="00CC067B" w:rsidRDefault="006641B9" w:rsidP="008C3E2A">
            <w:pPr>
              <w:rPr>
                <w:rFonts w:ascii="Arial" w:hAnsi="Arial" w:cs="Arial"/>
                <w:sz w:val="24"/>
                <w:szCs w:val="24"/>
              </w:rPr>
            </w:pPr>
            <w:r w:rsidRPr="00CC067B">
              <w:rPr>
                <w:rFonts w:ascii="Arial" w:hAnsi="Arial" w:cs="Arial"/>
                <w:bCs/>
                <w:sz w:val="24"/>
                <w:szCs w:val="24"/>
              </w:rPr>
              <w:br/>
            </w:r>
            <w:r w:rsidR="00F41521" w:rsidRPr="00CC067B">
              <w:rPr>
                <w:rFonts w:ascii="Arial" w:hAnsi="Arial" w:cs="Arial"/>
                <w:bCs/>
                <w:sz w:val="24"/>
                <w:szCs w:val="24"/>
              </w:rPr>
              <w:t xml:space="preserve">Voting = </w:t>
            </w:r>
            <w:r w:rsidR="00C56B35" w:rsidRPr="00CC067B">
              <w:rPr>
                <w:rFonts w:ascii="Arial" w:hAnsi="Arial" w:cs="Arial"/>
                <w:bCs/>
                <w:sz w:val="24"/>
                <w:szCs w:val="24"/>
              </w:rPr>
              <w:t>8.</w:t>
            </w:r>
            <w:r w:rsidR="00D426AE" w:rsidRPr="00CC067B">
              <w:rPr>
                <w:rFonts w:ascii="Arial" w:hAnsi="Arial" w:cs="Arial"/>
                <w:bCs/>
                <w:sz w:val="24"/>
                <w:szCs w:val="24"/>
              </w:rPr>
              <w:t>3%</w:t>
            </w:r>
          </w:p>
          <w:p w14:paraId="1B716599" w14:textId="3DAA5FB5" w:rsidR="00F41521" w:rsidRPr="00CC067B" w:rsidRDefault="006641B9" w:rsidP="008C3E2A">
            <w:pPr>
              <w:rPr>
                <w:rFonts w:ascii="Arial" w:hAnsi="Arial" w:cs="Arial"/>
                <w:sz w:val="24"/>
                <w:szCs w:val="24"/>
              </w:rPr>
            </w:pPr>
            <w:r w:rsidRPr="00CC067B">
              <w:rPr>
                <w:rFonts w:ascii="Arial" w:hAnsi="Arial" w:cs="Arial"/>
                <w:bCs/>
                <w:sz w:val="24"/>
                <w:szCs w:val="24"/>
              </w:rPr>
              <w:br/>
            </w:r>
            <w:r w:rsidR="00F41521" w:rsidRPr="00CC067B">
              <w:rPr>
                <w:rFonts w:ascii="Arial" w:hAnsi="Arial" w:cs="Arial"/>
                <w:bCs/>
                <w:sz w:val="24"/>
                <w:szCs w:val="24"/>
              </w:rPr>
              <w:t>Non-</w:t>
            </w:r>
            <w:r w:rsidR="00F411BA" w:rsidRPr="00CC067B">
              <w:rPr>
                <w:rFonts w:ascii="Arial" w:hAnsi="Arial" w:cs="Arial"/>
                <w:bCs/>
                <w:sz w:val="24"/>
                <w:szCs w:val="24"/>
              </w:rPr>
              <w:t>v</w:t>
            </w:r>
            <w:r w:rsidR="00F41521" w:rsidRPr="00CC067B">
              <w:rPr>
                <w:rFonts w:ascii="Arial" w:hAnsi="Arial" w:cs="Arial"/>
                <w:bCs/>
                <w:sz w:val="24"/>
                <w:szCs w:val="24"/>
              </w:rPr>
              <w:t xml:space="preserve">oting = </w:t>
            </w:r>
            <w:r w:rsidR="00D426AE" w:rsidRPr="00CC067B">
              <w:rPr>
                <w:rFonts w:ascii="Arial" w:hAnsi="Arial" w:cs="Arial"/>
                <w:bCs/>
                <w:sz w:val="24"/>
                <w:szCs w:val="24"/>
              </w:rPr>
              <w:t>0%</w:t>
            </w:r>
          </w:p>
        </w:tc>
        <w:tc>
          <w:tcPr>
            <w:tcW w:w="2126" w:type="dxa"/>
            <w:tcBorders>
              <w:top w:val="single" w:sz="4" w:space="0" w:color="auto"/>
              <w:left w:val="single" w:sz="4" w:space="0" w:color="auto"/>
              <w:bottom w:val="single" w:sz="4" w:space="0" w:color="auto"/>
              <w:right w:val="single" w:sz="4" w:space="0" w:color="auto"/>
            </w:tcBorders>
          </w:tcPr>
          <w:p w14:paraId="685369F5" w14:textId="7FB2303E" w:rsidR="00F41521" w:rsidRPr="00CC067B" w:rsidRDefault="00F41521" w:rsidP="008C3E2A">
            <w:pPr>
              <w:rPr>
                <w:rFonts w:ascii="Arial" w:hAnsi="Arial" w:cs="Arial"/>
                <w:sz w:val="24"/>
                <w:szCs w:val="24"/>
              </w:rPr>
            </w:pPr>
            <w:r w:rsidRPr="00CC067B">
              <w:rPr>
                <w:rFonts w:ascii="Arial" w:hAnsi="Arial" w:cs="Arial"/>
                <w:bCs/>
                <w:sz w:val="24"/>
                <w:szCs w:val="24"/>
              </w:rPr>
              <w:t xml:space="preserve">Exec = </w:t>
            </w:r>
            <w:r w:rsidR="00D426AE" w:rsidRPr="00CC067B">
              <w:rPr>
                <w:rFonts w:ascii="Arial" w:hAnsi="Arial" w:cs="Arial"/>
                <w:bCs/>
                <w:sz w:val="24"/>
                <w:szCs w:val="24"/>
              </w:rPr>
              <w:t>0%</w:t>
            </w:r>
          </w:p>
          <w:p w14:paraId="6314D1DD" w14:textId="5AF17793" w:rsidR="00F41521" w:rsidRPr="00CC067B" w:rsidRDefault="006641B9" w:rsidP="008C3E2A">
            <w:pPr>
              <w:rPr>
                <w:rFonts w:ascii="Arial" w:hAnsi="Arial" w:cs="Arial"/>
                <w:sz w:val="24"/>
                <w:szCs w:val="24"/>
              </w:rPr>
            </w:pPr>
            <w:r w:rsidRPr="00CC067B">
              <w:rPr>
                <w:rFonts w:ascii="Arial" w:hAnsi="Arial" w:cs="Arial"/>
                <w:bCs/>
                <w:sz w:val="24"/>
                <w:szCs w:val="24"/>
              </w:rPr>
              <w:br/>
            </w:r>
            <w:r w:rsidR="00F41521" w:rsidRPr="00CC067B">
              <w:rPr>
                <w:rFonts w:ascii="Arial" w:hAnsi="Arial" w:cs="Arial"/>
                <w:bCs/>
                <w:sz w:val="24"/>
                <w:szCs w:val="24"/>
              </w:rPr>
              <w:t>Non-</w:t>
            </w:r>
            <w:r w:rsidR="00F411BA" w:rsidRPr="00CC067B">
              <w:rPr>
                <w:rFonts w:ascii="Arial" w:hAnsi="Arial" w:cs="Arial"/>
                <w:bCs/>
                <w:sz w:val="24"/>
                <w:szCs w:val="24"/>
              </w:rPr>
              <w:t>e</w:t>
            </w:r>
            <w:r w:rsidR="00F41521" w:rsidRPr="00CC067B">
              <w:rPr>
                <w:rFonts w:ascii="Arial" w:hAnsi="Arial" w:cs="Arial"/>
                <w:bCs/>
                <w:sz w:val="24"/>
                <w:szCs w:val="24"/>
              </w:rPr>
              <w:t xml:space="preserve">xec = </w:t>
            </w:r>
            <w:r w:rsidR="00C56B35" w:rsidRPr="00CC067B">
              <w:rPr>
                <w:rFonts w:ascii="Arial" w:hAnsi="Arial" w:cs="Arial"/>
                <w:bCs/>
                <w:sz w:val="24"/>
                <w:szCs w:val="24"/>
              </w:rPr>
              <w:t>0</w:t>
            </w:r>
            <w:r w:rsidR="00BC328C" w:rsidRPr="00CC067B">
              <w:rPr>
                <w:rFonts w:ascii="Arial" w:hAnsi="Arial" w:cs="Arial"/>
                <w:bCs/>
                <w:sz w:val="24"/>
                <w:szCs w:val="24"/>
              </w:rPr>
              <w:t>%</w:t>
            </w:r>
          </w:p>
          <w:p w14:paraId="30C400C6" w14:textId="3A92FA05" w:rsidR="00F41521" w:rsidRPr="00CC067B" w:rsidRDefault="006641B9" w:rsidP="008C3E2A">
            <w:pPr>
              <w:rPr>
                <w:rFonts w:ascii="Arial" w:hAnsi="Arial" w:cs="Arial"/>
                <w:sz w:val="24"/>
                <w:szCs w:val="24"/>
              </w:rPr>
            </w:pPr>
            <w:r w:rsidRPr="00CC067B">
              <w:rPr>
                <w:rFonts w:ascii="Arial" w:hAnsi="Arial" w:cs="Arial"/>
                <w:bCs/>
                <w:sz w:val="24"/>
                <w:szCs w:val="24"/>
              </w:rPr>
              <w:br/>
            </w:r>
            <w:r w:rsidR="00F41521" w:rsidRPr="00CC067B">
              <w:rPr>
                <w:rFonts w:ascii="Arial" w:hAnsi="Arial" w:cs="Arial"/>
                <w:bCs/>
                <w:sz w:val="24"/>
                <w:szCs w:val="24"/>
              </w:rPr>
              <w:t xml:space="preserve">Voting = </w:t>
            </w:r>
            <w:r w:rsidR="00C56B35" w:rsidRPr="00CC067B">
              <w:rPr>
                <w:rFonts w:ascii="Arial" w:hAnsi="Arial" w:cs="Arial"/>
                <w:bCs/>
                <w:sz w:val="24"/>
                <w:szCs w:val="24"/>
              </w:rPr>
              <w:t>0</w:t>
            </w:r>
            <w:r w:rsidR="00D426AE" w:rsidRPr="00CC067B">
              <w:rPr>
                <w:rFonts w:ascii="Arial" w:hAnsi="Arial" w:cs="Arial"/>
                <w:bCs/>
                <w:sz w:val="24"/>
                <w:szCs w:val="24"/>
              </w:rPr>
              <w:t>%</w:t>
            </w:r>
          </w:p>
          <w:p w14:paraId="6A5E7E93" w14:textId="4C266703" w:rsidR="00F41521" w:rsidRPr="00CC067B" w:rsidRDefault="006641B9" w:rsidP="008C3E2A">
            <w:pPr>
              <w:rPr>
                <w:rFonts w:ascii="Arial" w:hAnsi="Arial" w:cs="Arial"/>
                <w:bCs/>
                <w:sz w:val="24"/>
                <w:szCs w:val="24"/>
              </w:rPr>
            </w:pPr>
            <w:r w:rsidRPr="00CC067B">
              <w:rPr>
                <w:rFonts w:ascii="Arial" w:hAnsi="Arial" w:cs="Arial"/>
                <w:bCs/>
                <w:sz w:val="24"/>
                <w:szCs w:val="24"/>
              </w:rPr>
              <w:br/>
            </w:r>
            <w:r w:rsidR="00F41521" w:rsidRPr="00CC067B">
              <w:rPr>
                <w:rFonts w:ascii="Arial" w:hAnsi="Arial" w:cs="Arial"/>
                <w:bCs/>
                <w:sz w:val="24"/>
                <w:szCs w:val="24"/>
              </w:rPr>
              <w:t>Non-</w:t>
            </w:r>
            <w:r w:rsidR="00F411BA" w:rsidRPr="00CC067B">
              <w:rPr>
                <w:rFonts w:ascii="Arial" w:hAnsi="Arial" w:cs="Arial"/>
                <w:bCs/>
                <w:sz w:val="24"/>
                <w:szCs w:val="24"/>
              </w:rPr>
              <w:t>v</w:t>
            </w:r>
            <w:r w:rsidR="00F41521" w:rsidRPr="00CC067B">
              <w:rPr>
                <w:rFonts w:ascii="Arial" w:hAnsi="Arial" w:cs="Arial"/>
                <w:bCs/>
                <w:sz w:val="24"/>
                <w:szCs w:val="24"/>
              </w:rPr>
              <w:t>oting =</w:t>
            </w:r>
            <w:r w:rsidR="00D426AE" w:rsidRPr="00CC067B">
              <w:rPr>
                <w:rFonts w:ascii="Arial" w:hAnsi="Arial" w:cs="Arial"/>
                <w:bCs/>
                <w:sz w:val="24"/>
                <w:szCs w:val="24"/>
              </w:rPr>
              <w:t xml:space="preserve"> 0%</w:t>
            </w:r>
            <w:r w:rsidR="00F41521" w:rsidRPr="00CC067B">
              <w:rPr>
                <w:rFonts w:ascii="Arial" w:hAnsi="Arial" w:cs="Arial"/>
                <w:bCs/>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14:paraId="462AB4A7" w14:textId="6C78D1DD" w:rsidR="00F41521" w:rsidRPr="00CC067B" w:rsidRDefault="00F41521" w:rsidP="008C3E2A">
            <w:pPr>
              <w:rPr>
                <w:rFonts w:ascii="Arial" w:hAnsi="Arial" w:cs="Arial"/>
                <w:sz w:val="24"/>
                <w:szCs w:val="24"/>
              </w:rPr>
            </w:pPr>
            <w:r w:rsidRPr="00CC067B">
              <w:rPr>
                <w:rFonts w:ascii="Arial" w:hAnsi="Arial" w:cs="Arial"/>
                <w:bCs/>
                <w:sz w:val="24"/>
                <w:szCs w:val="24"/>
              </w:rPr>
              <w:t xml:space="preserve">Total Board = </w:t>
            </w:r>
            <w:r w:rsidR="00C56B35" w:rsidRPr="00CC067B">
              <w:rPr>
                <w:rFonts w:ascii="Arial" w:hAnsi="Arial" w:cs="Arial"/>
                <w:bCs/>
                <w:sz w:val="24"/>
                <w:szCs w:val="24"/>
              </w:rPr>
              <w:t>8.3</w:t>
            </w:r>
            <w:r w:rsidR="00BC328C" w:rsidRPr="00CC067B">
              <w:rPr>
                <w:rFonts w:ascii="Arial" w:hAnsi="Arial" w:cs="Arial"/>
                <w:bCs/>
                <w:sz w:val="24"/>
                <w:szCs w:val="24"/>
              </w:rPr>
              <w:t>%</w:t>
            </w:r>
          </w:p>
          <w:p w14:paraId="6F61500B" w14:textId="77777777" w:rsidR="00F41521" w:rsidRPr="00CC067B" w:rsidRDefault="00F41521" w:rsidP="008C3E2A">
            <w:pPr>
              <w:rPr>
                <w:rFonts w:ascii="Arial" w:hAnsi="Arial" w:cs="Arial"/>
                <w:sz w:val="24"/>
                <w:szCs w:val="24"/>
              </w:rPr>
            </w:pPr>
          </w:p>
          <w:p w14:paraId="0348ACFC" w14:textId="6FFA684C" w:rsidR="00F41521" w:rsidRPr="00CC067B" w:rsidRDefault="00F41521" w:rsidP="008C3E2A">
            <w:pPr>
              <w:rPr>
                <w:rFonts w:ascii="Arial" w:hAnsi="Arial" w:cs="Arial"/>
                <w:sz w:val="24"/>
                <w:szCs w:val="24"/>
              </w:rPr>
            </w:pPr>
            <w:r w:rsidRPr="00CC067B">
              <w:rPr>
                <w:rFonts w:ascii="Arial" w:hAnsi="Arial" w:cs="Arial"/>
                <w:bCs/>
                <w:sz w:val="24"/>
                <w:szCs w:val="24"/>
              </w:rPr>
              <w:t xml:space="preserve">Overall </w:t>
            </w:r>
            <w:r w:rsidR="00CC067B">
              <w:rPr>
                <w:rFonts w:ascii="Arial" w:hAnsi="Arial" w:cs="Arial"/>
                <w:bCs/>
                <w:sz w:val="24"/>
                <w:szCs w:val="24"/>
              </w:rPr>
              <w:t xml:space="preserve">workforce = </w:t>
            </w:r>
            <w:r w:rsidR="00C56B35" w:rsidRPr="00CC067B">
              <w:rPr>
                <w:rFonts w:ascii="Arial" w:hAnsi="Arial" w:cs="Arial"/>
                <w:bCs/>
                <w:sz w:val="24"/>
                <w:szCs w:val="24"/>
              </w:rPr>
              <w:t>11.5</w:t>
            </w:r>
            <w:r w:rsidR="006A2541" w:rsidRPr="00CC067B">
              <w:rPr>
                <w:rFonts w:ascii="Arial" w:hAnsi="Arial" w:cs="Arial"/>
                <w:bCs/>
                <w:sz w:val="24"/>
                <w:szCs w:val="24"/>
              </w:rPr>
              <w:t>%</w:t>
            </w:r>
          </w:p>
          <w:p w14:paraId="1621041C" w14:textId="77777777" w:rsidR="00F41521" w:rsidRPr="00CC067B" w:rsidRDefault="00F41521" w:rsidP="008C3E2A">
            <w:pPr>
              <w:rPr>
                <w:rFonts w:ascii="Arial" w:hAnsi="Arial" w:cs="Arial"/>
                <w:sz w:val="24"/>
                <w:szCs w:val="24"/>
              </w:rPr>
            </w:pPr>
          </w:p>
          <w:p w14:paraId="0BA7615F" w14:textId="41FEB7B0" w:rsidR="00F41521" w:rsidRPr="00CC067B" w:rsidRDefault="00F41521" w:rsidP="00C56B35">
            <w:pPr>
              <w:rPr>
                <w:rFonts w:ascii="Arial" w:hAnsi="Arial" w:cs="Arial"/>
                <w:bCs/>
                <w:sz w:val="24"/>
                <w:szCs w:val="24"/>
              </w:rPr>
            </w:pPr>
            <w:r w:rsidRPr="00CC067B">
              <w:rPr>
                <w:rFonts w:ascii="Arial" w:hAnsi="Arial" w:cs="Arial"/>
                <w:bCs/>
                <w:sz w:val="24"/>
                <w:szCs w:val="24"/>
              </w:rPr>
              <w:t xml:space="preserve">Difference = </w:t>
            </w:r>
            <w:r w:rsidR="00C56B35" w:rsidRPr="00CC067B">
              <w:rPr>
                <w:rFonts w:ascii="Arial" w:hAnsi="Arial" w:cs="Arial"/>
                <w:sz w:val="24"/>
                <w:szCs w:val="24"/>
              </w:rPr>
              <w:t>-3.1</w:t>
            </w:r>
            <w:r w:rsidR="006A2541" w:rsidRPr="00CC067B">
              <w:rPr>
                <w:rFonts w:ascii="Arial" w:hAnsi="Arial" w:cs="Arial"/>
                <w:sz w:val="24"/>
                <w:szCs w:val="24"/>
              </w:rPr>
              <w:t>%</w:t>
            </w:r>
          </w:p>
        </w:tc>
      </w:tr>
    </w:tbl>
    <w:p w14:paraId="22B6D479" w14:textId="77777777" w:rsidR="00115651" w:rsidRDefault="00115651" w:rsidP="00115651"/>
    <w:p w14:paraId="5B01F681" w14:textId="77777777" w:rsidR="00115651" w:rsidRDefault="00115651" w:rsidP="00115651"/>
    <w:p w14:paraId="755A96D1" w14:textId="77777777" w:rsidR="00115651" w:rsidRDefault="00115651" w:rsidP="00115651"/>
    <w:p w14:paraId="2F58B59B" w14:textId="77777777" w:rsidR="00115651" w:rsidRDefault="00115651" w:rsidP="00115651"/>
    <w:p w14:paraId="793BC183" w14:textId="77777777" w:rsidR="00115651" w:rsidRDefault="00115651" w:rsidP="00115651"/>
    <w:p w14:paraId="047BC65D" w14:textId="77777777" w:rsidR="00115651" w:rsidRDefault="00115651" w:rsidP="00115651"/>
    <w:p w14:paraId="1B75965C" w14:textId="77777777" w:rsidR="00115651" w:rsidRDefault="00115651" w:rsidP="00115651">
      <w:pPr>
        <w:rPr>
          <w:rFonts w:ascii="Arial" w:hAnsi="Arial" w:cs="Arial"/>
          <w:b/>
          <w:sz w:val="36"/>
        </w:rPr>
      </w:pPr>
    </w:p>
    <w:p w14:paraId="09160039" w14:textId="77777777" w:rsidR="00115651" w:rsidRDefault="00115651" w:rsidP="00115651">
      <w:pPr>
        <w:rPr>
          <w:rFonts w:ascii="Arial" w:hAnsi="Arial" w:cs="Arial"/>
          <w:b/>
          <w:sz w:val="36"/>
        </w:rPr>
      </w:pPr>
      <w:r>
        <w:rPr>
          <w:rFonts w:ascii="Arial" w:hAnsi="Arial" w:cs="Arial"/>
          <w:b/>
          <w:sz w:val="36"/>
        </w:rPr>
        <w:br w:type="page"/>
      </w:r>
    </w:p>
    <w:p w14:paraId="2C13320C" w14:textId="6768E5EE" w:rsidR="00115651" w:rsidRPr="00834B91" w:rsidRDefault="004B4780" w:rsidP="00115651">
      <w:pPr>
        <w:rPr>
          <w:rFonts w:ascii="Arial" w:hAnsi="Arial" w:cs="Arial"/>
          <w:b/>
          <w:color w:val="0070C0"/>
          <w:sz w:val="36"/>
        </w:rPr>
      </w:pPr>
      <w:r>
        <w:rPr>
          <w:rFonts w:ascii="Arial" w:hAnsi="Arial" w:cs="Arial"/>
          <w:b/>
          <w:color w:val="0070C0"/>
          <w:sz w:val="36"/>
        </w:rPr>
        <w:lastRenderedPageBreak/>
        <w:t>Appendix</w:t>
      </w:r>
      <w:r w:rsidR="00834B91" w:rsidRPr="00834B91">
        <w:rPr>
          <w:rFonts w:ascii="Arial" w:hAnsi="Arial" w:cs="Arial"/>
          <w:b/>
          <w:color w:val="0070C0"/>
          <w:sz w:val="36"/>
        </w:rPr>
        <w:t xml:space="preserve"> 2 - </w:t>
      </w:r>
      <w:r w:rsidR="007B6F57">
        <w:rPr>
          <w:rFonts w:ascii="Arial" w:hAnsi="Arial" w:cs="Arial"/>
          <w:b/>
          <w:color w:val="0070C0"/>
          <w:sz w:val="36"/>
        </w:rPr>
        <w:t>WR</w:t>
      </w:r>
      <w:r w:rsidR="00115651" w:rsidRPr="00834B91">
        <w:rPr>
          <w:rFonts w:ascii="Arial" w:hAnsi="Arial" w:cs="Arial"/>
          <w:b/>
          <w:color w:val="0070C0"/>
          <w:sz w:val="36"/>
        </w:rPr>
        <w:t xml:space="preserve">ES </w:t>
      </w:r>
      <w:r w:rsidR="003C0F96">
        <w:rPr>
          <w:rFonts w:ascii="Arial" w:hAnsi="Arial" w:cs="Arial"/>
          <w:b/>
          <w:color w:val="0070C0"/>
          <w:sz w:val="36"/>
        </w:rPr>
        <w:t>a</w:t>
      </w:r>
      <w:r w:rsidR="00115651" w:rsidRPr="00834B91">
        <w:rPr>
          <w:rFonts w:ascii="Arial" w:hAnsi="Arial" w:cs="Arial"/>
          <w:b/>
          <w:color w:val="0070C0"/>
          <w:sz w:val="36"/>
        </w:rPr>
        <w:t xml:space="preserve">ction </w:t>
      </w:r>
      <w:r w:rsidR="003C0F96">
        <w:rPr>
          <w:rFonts w:ascii="Arial" w:hAnsi="Arial" w:cs="Arial"/>
          <w:b/>
          <w:color w:val="0070C0"/>
          <w:sz w:val="36"/>
        </w:rPr>
        <w:t>p</w:t>
      </w:r>
      <w:r w:rsidR="00115651" w:rsidRPr="00834B91">
        <w:rPr>
          <w:rFonts w:ascii="Arial" w:hAnsi="Arial" w:cs="Arial"/>
          <w:b/>
          <w:color w:val="0070C0"/>
          <w:sz w:val="36"/>
        </w:rPr>
        <w:t>lan 2020</w:t>
      </w:r>
      <w:r w:rsidR="00573DC8">
        <w:rPr>
          <w:rFonts w:ascii="Arial" w:hAnsi="Arial" w:cs="Arial"/>
          <w:b/>
          <w:color w:val="0070C0"/>
          <w:sz w:val="36"/>
        </w:rPr>
        <w:t>/21</w:t>
      </w:r>
    </w:p>
    <w:p w14:paraId="7773B7B2" w14:textId="0DA4A7C0" w:rsidR="00115651" w:rsidRDefault="00115651" w:rsidP="00115651">
      <w:pPr>
        <w:rPr>
          <w:rFonts w:ascii="Arial" w:hAnsi="Arial" w:cs="Arial"/>
          <w:b/>
          <w:sz w:val="36"/>
        </w:rPr>
      </w:pPr>
    </w:p>
    <w:tbl>
      <w:tblPr>
        <w:tblStyle w:val="TableGrid"/>
        <w:tblW w:w="0" w:type="auto"/>
        <w:tblLook w:val="04A0" w:firstRow="1" w:lastRow="0" w:firstColumn="1" w:lastColumn="0" w:noHBand="0" w:noVBand="1"/>
      </w:tblPr>
      <w:tblGrid>
        <w:gridCol w:w="1248"/>
        <w:gridCol w:w="4701"/>
        <w:gridCol w:w="6520"/>
        <w:gridCol w:w="2268"/>
        <w:gridCol w:w="2902"/>
        <w:gridCol w:w="3279"/>
      </w:tblGrid>
      <w:tr w:rsidR="00635211" w14:paraId="74581BC0" w14:textId="77777777" w:rsidTr="00CC067B">
        <w:tc>
          <w:tcPr>
            <w:tcW w:w="1248" w:type="dxa"/>
            <w:shd w:val="clear" w:color="auto" w:fill="00A49A"/>
          </w:tcPr>
          <w:p w14:paraId="5A187163" w14:textId="09FEE2FF" w:rsidR="00635211" w:rsidRPr="00635211" w:rsidRDefault="00635211" w:rsidP="00DE05A2">
            <w:pPr>
              <w:jc w:val="center"/>
              <w:rPr>
                <w:rFonts w:ascii="Arial" w:hAnsi="Arial" w:cs="Arial"/>
                <w:b/>
                <w:sz w:val="28"/>
                <w:szCs w:val="28"/>
              </w:rPr>
            </w:pPr>
            <w:r w:rsidRPr="00635211">
              <w:rPr>
                <w:rFonts w:ascii="Arial" w:hAnsi="Arial" w:cs="Arial"/>
                <w:b/>
                <w:sz w:val="28"/>
                <w:szCs w:val="28"/>
              </w:rPr>
              <w:t>Metric</w:t>
            </w:r>
          </w:p>
        </w:tc>
        <w:tc>
          <w:tcPr>
            <w:tcW w:w="4701" w:type="dxa"/>
            <w:shd w:val="clear" w:color="auto" w:fill="00A49A"/>
          </w:tcPr>
          <w:p w14:paraId="76C2D394" w14:textId="6E56C42D" w:rsidR="00635211" w:rsidRPr="00635211" w:rsidRDefault="00635211" w:rsidP="00DE05A2">
            <w:pPr>
              <w:jc w:val="center"/>
              <w:rPr>
                <w:rFonts w:ascii="Arial" w:hAnsi="Arial" w:cs="Arial"/>
                <w:b/>
                <w:sz w:val="28"/>
                <w:szCs w:val="28"/>
              </w:rPr>
            </w:pPr>
            <w:r w:rsidRPr="00635211">
              <w:rPr>
                <w:rFonts w:ascii="Arial" w:hAnsi="Arial" w:cs="Arial"/>
                <w:b/>
                <w:sz w:val="28"/>
                <w:szCs w:val="28"/>
              </w:rPr>
              <w:t>Objective</w:t>
            </w:r>
          </w:p>
        </w:tc>
        <w:tc>
          <w:tcPr>
            <w:tcW w:w="6520" w:type="dxa"/>
            <w:shd w:val="clear" w:color="auto" w:fill="00A49A"/>
          </w:tcPr>
          <w:p w14:paraId="2B3BD532" w14:textId="5DE27420" w:rsidR="00635211" w:rsidRPr="00635211" w:rsidRDefault="00635211" w:rsidP="00DE05A2">
            <w:pPr>
              <w:jc w:val="center"/>
              <w:rPr>
                <w:rFonts w:ascii="Arial" w:hAnsi="Arial" w:cs="Arial"/>
                <w:b/>
                <w:sz w:val="28"/>
                <w:szCs w:val="28"/>
              </w:rPr>
            </w:pPr>
            <w:r w:rsidRPr="00635211">
              <w:rPr>
                <w:rFonts w:ascii="Arial" w:hAnsi="Arial" w:cs="Arial"/>
                <w:b/>
                <w:sz w:val="28"/>
                <w:szCs w:val="28"/>
              </w:rPr>
              <w:t>Action/s</w:t>
            </w:r>
          </w:p>
        </w:tc>
        <w:tc>
          <w:tcPr>
            <w:tcW w:w="2268" w:type="dxa"/>
            <w:shd w:val="clear" w:color="auto" w:fill="00A49A"/>
          </w:tcPr>
          <w:p w14:paraId="316E9F87" w14:textId="12CE484E" w:rsidR="00635211" w:rsidRPr="00635211" w:rsidRDefault="00635211" w:rsidP="00DE05A2">
            <w:pPr>
              <w:jc w:val="center"/>
              <w:rPr>
                <w:rFonts w:ascii="Arial" w:hAnsi="Arial" w:cs="Arial"/>
                <w:b/>
                <w:sz w:val="28"/>
                <w:szCs w:val="28"/>
              </w:rPr>
            </w:pPr>
            <w:r w:rsidRPr="00635211">
              <w:rPr>
                <w:rFonts w:ascii="Arial" w:hAnsi="Arial" w:cs="Arial"/>
                <w:b/>
                <w:sz w:val="28"/>
                <w:szCs w:val="28"/>
              </w:rPr>
              <w:t>Timescales</w:t>
            </w:r>
          </w:p>
        </w:tc>
        <w:tc>
          <w:tcPr>
            <w:tcW w:w="2902" w:type="dxa"/>
            <w:shd w:val="clear" w:color="auto" w:fill="00A49A"/>
          </w:tcPr>
          <w:p w14:paraId="7BEAD901" w14:textId="3EAD41C0" w:rsidR="00635211" w:rsidRPr="00635211" w:rsidRDefault="00635211" w:rsidP="00DE05A2">
            <w:pPr>
              <w:jc w:val="center"/>
              <w:rPr>
                <w:rFonts w:ascii="Arial" w:hAnsi="Arial" w:cs="Arial"/>
                <w:b/>
                <w:sz w:val="28"/>
                <w:szCs w:val="28"/>
              </w:rPr>
            </w:pPr>
            <w:r w:rsidRPr="00635211">
              <w:rPr>
                <w:rFonts w:ascii="Arial" w:hAnsi="Arial" w:cs="Arial"/>
                <w:b/>
                <w:sz w:val="28"/>
                <w:szCs w:val="28"/>
              </w:rPr>
              <w:t>Lead/s</w:t>
            </w:r>
          </w:p>
        </w:tc>
        <w:tc>
          <w:tcPr>
            <w:tcW w:w="3279" w:type="dxa"/>
            <w:shd w:val="clear" w:color="auto" w:fill="00A49A"/>
          </w:tcPr>
          <w:p w14:paraId="26A6DEAF" w14:textId="77777777" w:rsidR="00635211" w:rsidRDefault="00DE05A2" w:rsidP="00DE05A2">
            <w:pPr>
              <w:jc w:val="center"/>
              <w:rPr>
                <w:rFonts w:ascii="Arial" w:hAnsi="Arial" w:cs="Arial"/>
                <w:b/>
                <w:sz w:val="28"/>
                <w:szCs w:val="28"/>
              </w:rPr>
            </w:pPr>
            <w:r>
              <w:rPr>
                <w:rFonts w:ascii="Arial" w:hAnsi="Arial" w:cs="Arial"/>
                <w:b/>
                <w:sz w:val="28"/>
                <w:szCs w:val="28"/>
              </w:rPr>
              <w:t>Why</w:t>
            </w:r>
          </w:p>
          <w:p w14:paraId="7B93E8D5" w14:textId="5A6D1AB8" w:rsidR="006641B9" w:rsidRPr="00635211" w:rsidRDefault="006641B9" w:rsidP="00DE05A2">
            <w:pPr>
              <w:jc w:val="center"/>
              <w:rPr>
                <w:rFonts w:ascii="Arial" w:hAnsi="Arial" w:cs="Arial"/>
                <w:b/>
                <w:sz w:val="28"/>
                <w:szCs w:val="28"/>
              </w:rPr>
            </w:pPr>
          </w:p>
        </w:tc>
      </w:tr>
      <w:tr w:rsidR="00CF4853" w:rsidRPr="00440F4D" w14:paraId="359961D2" w14:textId="77777777" w:rsidTr="00CC067B">
        <w:tc>
          <w:tcPr>
            <w:tcW w:w="1248" w:type="dxa"/>
          </w:tcPr>
          <w:p w14:paraId="7366B5D6" w14:textId="75C1AF86" w:rsidR="00CF4853" w:rsidRDefault="006B38D7" w:rsidP="003C7F1C">
            <w:pPr>
              <w:jc w:val="center"/>
              <w:rPr>
                <w:rFonts w:ascii="Arial" w:hAnsi="Arial" w:cs="Arial"/>
                <w:b/>
                <w:sz w:val="36"/>
              </w:rPr>
            </w:pPr>
            <w:r>
              <w:rPr>
                <w:rFonts w:ascii="Arial" w:hAnsi="Arial" w:cs="Arial"/>
                <w:b/>
                <w:sz w:val="36"/>
              </w:rPr>
              <w:t>All</w:t>
            </w:r>
          </w:p>
          <w:p w14:paraId="49FB2968" w14:textId="21707C8B" w:rsidR="00CF4853" w:rsidRDefault="00CF4853" w:rsidP="003C7F1C">
            <w:pPr>
              <w:jc w:val="center"/>
              <w:rPr>
                <w:rFonts w:ascii="Arial" w:hAnsi="Arial" w:cs="Arial"/>
                <w:b/>
                <w:sz w:val="36"/>
              </w:rPr>
            </w:pPr>
          </w:p>
        </w:tc>
        <w:tc>
          <w:tcPr>
            <w:tcW w:w="4701" w:type="dxa"/>
          </w:tcPr>
          <w:p w14:paraId="43705020" w14:textId="54EE4D66" w:rsidR="00CF4853" w:rsidRDefault="00CF4853" w:rsidP="00115651">
            <w:pPr>
              <w:rPr>
                <w:rFonts w:ascii="Arial" w:hAnsi="Arial" w:cs="Arial"/>
                <w:b/>
                <w:sz w:val="36"/>
              </w:rPr>
            </w:pPr>
            <w:r w:rsidRPr="00D0207A">
              <w:rPr>
                <w:rFonts w:ascii="Arial" w:hAnsi="Arial" w:cs="Arial"/>
              </w:rPr>
              <w:t>To promote at all sites and in all services the Trust’s zero tolerance toward abuse of</w:t>
            </w:r>
            <w:r w:rsidR="00CC067B">
              <w:rPr>
                <w:rFonts w:ascii="Arial" w:hAnsi="Arial" w:cs="Arial"/>
              </w:rPr>
              <w:t xml:space="preserve"> staff by members of the public</w:t>
            </w:r>
          </w:p>
        </w:tc>
        <w:tc>
          <w:tcPr>
            <w:tcW w:w="6520" w:type="dxa"/>
          </w:tcPr>
          <w:p w14:paraId="568F1A41" w14:textId="77777777" w:rsidR="00CF4853" w:rsidRPr="00CC067B" w:rsidRDefault="006B38D7" w:rsidP="00CC067B">
            <w:pPr>
              <w:pStyle w:val="ListParagraph"/>
              <w:numPr>
                <w:ilvl w:val="0"/>
                <w:numId w:val="43"/>
              </w:numPr>
              <w:rPr>
                <w:rFonts w:ascii="Arial" w:hAnsi="Arial" w:cs="Arial"/>
              </w:rPr>
            </w:pPr>
            <w:r w:rsidRPr="00CC067B">
              <w:rPr>
                <w:rFonts w:ascii="Arial" w:hAnsi="Arial" w:cs="Arial"/>
              </w:rPr>
              <w:t xml:space="preserve">Review and communicate Trust support to staff </w:t>
            </w:r>
          </w:p>
          <w:p w14:paraId="2F56F7B2" w14:textId="77777777" w:rsidR="006B38D7" w:rsidRPr="00440F4D" w:rsidRDefault="006B38D7" w:rsidP="00CC067B">
            <w:pPr>
              <w:pStyle w:val="ListParagraph"/>
              <w:numPr>
                <w:ilvl w:val="0"/>
                <w:numId w:val="43"/>
              </w:numPr>
              <w:rPr>
                <w:rFonts w:ascii="Arial" w:hAnsi="Arial" w:cs="Arial"/>
              </w:rPr>
            </w:pPr>
            <w:r w:rsidRPr="00440F4D">
              <w:rPr>
                <w:rFonts w:ascii="Arial" w:hAnsi="Arial" w:cs="Arial"/>
              </w:rPr>
              <w:t xml:space="preserve">Support teams where abuse is identified </w:t>
            </w:r>
          </w:p>
          <w:p w14:paraId="7ECD3221" w14:textId="77777777" w:rsidR="006B38D7" w:rsidRDefault="006B38D7" w:rsidP="00CC067B">
            <w:pPr>
              <w:pStyle w:val="ListParagraph"/>
              <w:numPr>
                <w:ilvl w:val="0"/>
                <w:numId w:val="43"/>
              </w:numPr>
              <w:rPr>
                <w:rFonts w:ascii="Arial" w:hAnsi="Arial" w:cs="Arial"/>
              </w:rPr>
            </w:pPr>
            <w:r w:rsidRPr="00440F4D">
              <w:rPr>
                <w:rFonts w:ascii="Arial" w:hAnsi="Arial" w:cs="Arial"/>
              </w:rPr>
              <w:t xml:space="preserve">Review how our Zero Tolerance Policy is applied </w:t>
            </w:r>
          </w:p>
          <w:p w14:paraId="46BEB131" w14:textId="5A54B5BE" w:rsidR="00CC067B" w:rsidRPr="00440F4D" w:rsidRDefault="00CC067B" w:rsidP="00CC067B">
            <w:pPr>
              <w:pStyle w:val="ListParagraph"/>
              <w:rPr>
                <w:rFonts w:ascii="Arial" w:hAnsi="Arial" w:cs="Arial"/>
              </w:rPr>
            </w:pPr>
          </w:p>
        </w:tc>
        <w:tc>
          <w:tcPr>
            <w:tcW w:w="2268" w:type="dxa"/>
          </w:tcPr>
          <w:p w14:paraId="1CA08F47" w14:textId="125F9369" w:rsidR="00CF4853" w:rsidRPr="00440F4D" w:rsidRDefault="00440F4D" w:rsidP="00115651">
            <w:pPr>
              <w:rPr>
                <w:rFonts w:ascii="Arial" w:hAnsi="Arial" w:cs="Arial"/>
              </w:rPr>
            </w:pPr>
            <w:r w:rsidRPr="00440F4D">
              <w:rPr>
                <w:rFonts w:ascii="Arial" w:hAnsi="Arial" w:cs="Arial"/>
              </w:rPr>
              <w:t>By December 2020</w:t>
            </w:r>
          </w:p>
        </w:tc>
        <w:tc>
          <w:tcPr>
            <w:tcW w:w="2902" w:type="dxa"/>
          </w:tcPr>
          <w:p w14:paraId="56A54E8A" w14:textId="2A47290F" w:rsidR="00CF4853" w:rsidRPr="00440F4D" w:rsidRDefault="00440F4D" w:rsidP="00115651">
            <w:pPr>
              <w:rPr>
                <w:rFonts w:ascii="Arial" w:hAnsi="Arial" w:cs="Arial"/>
              </w:rPr>
            </w:pPr>
            <w:r w:rsidRPr="00440F4D">
              <w:rPr>
                <w:rFonts w:ascii="Arial" w:hAnsi="Arial" w:cs="Arial"/>
              </w:rPr>
              <w:t xml:space="preserve">Robert Freake </w:t>
            </w:r>
          </w:p>
        </w:tc>
        <w:tc>
          <w:tcPr>
            <w:tcW w:w="3279" w:type="dxa"/>
          </w:tcPr>
          <w:p w14:paraId="1EC2E35E" w14:textId="2B263CA0" w:rsidR="00CF4853" w:rsidRPr="00440F4D" w:rsidRDefault="00440F4D" w:rsidP="00115651">
            <w:pPr>
              <w:rPr>
                <w:rFonts w:ascii="Arial" w:hAnsi="Arial" w:cs="Arial"/>
              </w:rPr>
            </w:pPr>
            <w:r w:rsidRPr="00440F4D">
              <w:rPr>
                <w:rFonts w:ascii="Arial" w:hAnsi="Arial" w:cs="Arial"/>
              </w:rPr>
              <w:t>To address fe</w:t>
            </w:r>
            <w:r w:rsidR="00CC067B">
              <w:rPr>
                <w:rFonts w:ascii="Arial" w:hAnsi="Arial" w:cs="Arial"/>
              </w:rPr>
              <w:t>edback on abuse from the public</w:t>
            </w:r>
          </w:p>
        </w:tc>
      </w:tr>
      <w:tr w:rsidR="00CF4853" w:rsidRPr="00440F4D" w14:paraId="5E941777" w14:textId="77777777" w:rsidTr="00CC067B">
        <w:trPr>
          <w:trHeight w:val="1023"/>
        </w:trPr>
        <w:tc>
          <w:tcPr>
            <w:tcW w:w="1248" w:type="dxa"/>
          </w:tcPr>
          <w:p w14:paraId="24B7871C" w14:textId="25559980" w:rsidR="00CF4853" w:rsidRDefault="006B38D7" w:rsidP="003C7F1C">
            <w:pPr>
              <w:jc w:val="center"/>
              <w:rPr>
                <w:rFonts w:ascii="Arial" w:hAnsi="Arial" w:cs="Arial"/>
                <w:b/>
                <w:sz w:val="36"/>
              </w:rPr>
            </w:pPr>
            <w:r>
              <w:rPr>
                <w:rFonts w:ascii="Arial" w:hAnsi="Arial" w:cs="Arial"/>
                <w:b/>
                <w:sz w:val="36"/>
              </w:rPr>
              <w:t>All</w:t>
            </w:r>
          </w:p>
          <w:p w14:paraId="584A7281" w14:textId="465ACEAC" w:rsidR="00CF4853" w:rsidRDefault="00CF4853" w:rsidP="003C7F1C">
            <w:pPr>
              <w:jc w:val="center"/>
              <w:rPr>
                <w:rFonts w:ascii="Arial" w:hAnsi="Arial" w:cs="Arial"/>
                <w:b/>
                <w:sz w:val="36"/>
              </w:rPr>
            </w:pPr>
          </w:p>
        </w:tc>
        <w:tc>
          <w:tcPr>
            <w:tcW w:w="4701" w:type="dxa"/>
          </w:tcPr>
          <w:p w14:paraId="3B17A810" w14:textId="6B12B1B3" w:rsidR="00CF4853" w:rsidRDefault="00CF4853" w:rsidP="00115651">
            <w:pPr>
              <w:rPr>
                <w:rFonts w:ascii="Arial" w:hAnsi="Arial" w:cs="Arial"/>
                <w:b/>
                <w:sz w:val="36"/>
              </w:rPr>
            </w:pPr>
            <w:r w:rsidRPr="00D0207A">
              <w:rPr>
                <w:rFonts w:ascii="Arial" w:hAnsi="Arial" w:cs="Arial"/>
              </w:rPr>
              <w:t>To support managers to address abuse from th</w:t>
            </w:r>
            <w:r w:rsidR="00CC067B">
              <w:rPr>
                <w:rFonts w:ascii="Arial" w:hAnsi="Arial" w:cs="Arial"/>
              </w:rPr>
              <w:t>e public where this takes place</w:t>
            </w:r>
          </w:p>
        </w:tc>
        <w:tc>
          <w:tcPr>
            <w:tcW w:w="6520" w:type="dxa"/>
          </w:tcPr>
          <w:p w14:paraId="4E28BF41" w14:textId="77777777" w:rsidR="00CF4853" w:rsidRPr="00440F4D" w:rsidRDefault="006B38D7" w:rsidP="00CC067B">
            <w:pPr>
              <w:pStyle w:val="ListParagraph"/>
              <w:numPr>
                <w:ilvl w:val="0"/>
                <w:numId w:val="43"/>
              </w:numPr>
              <w:rPr>
                <w:rFonts w:ascii="Arial" w:hAnsi="Arial" w:cs="Arial"/>
              </w:rPr>
            </w:pPr>
            <w:r w:rsidRPr="00440F4D">
              <w:rPr>
                <w:rFonts w:ascii="Arial" w:hAnsi="Arial" w:cs="Arial"/>
              </w:rPr>
              <w:t>Upskill managers to take action</w:t>
            </w:r>
          </w:p>
          <w:p w14:paraId="1597488E" w14:textId="4230D521" w:rsidR="006B38D7" w:rsidRPr="00440F4D" w:rsidRDefault="006B38D7" w:rsidP="00CC067B">
            <w:pPr>
              <w:pStyle w:val="ListParagraph"/>
              <w:numPr>
                <w:ilvl w:val="0"/>
                <w:numId w:val="43"/>
              </w:numPr>
              <w:rPr>
                <w:rFonts w:ascii="Arial" w:hAnsi="Arial" w:cs="Arial"/>
              </w:rPr>
            </w:pPr>
            <w:r w:rsidRPr="00440F4D">
              <w:rPr>
                <w:rFonts w:ascii="Arial" w:hAnsi="Arial" w:cs="Arial"/>
              </w:rPr>
              <w:t xml:space="preserve">Engage with service user groups </w:t>
            </w:r>
          </w:p>
        </w:tc>
        <w:tc>
          <w:tcPr>
            <w:tcW w:w="2268" w:type="dxa"/>
          </w:tcPr>
          <w:p w14:paraId="67C721C9" w14:textId="69133006" w:rsidR="00CF4853" w:rsidRPr="00440F4D" w:rsidRDefault="00440F4D" w:rsidP="00115651">
            <w:pPr>
              <w:rPr>
                <w:rFonts w:ascii="Arial" w:hAnsi="Arial" w:cs="Arial"/>
              </w:rPr>
            </w:pPr>
            <w:r w:rsidRPr="00440F4D">
              <w:rPr>
                <w:rFonts w:ascii="Arial" w:hAnsi="Arial" w:cs="Arial"/>
              </w:rPr>
              <w:t xml:space="preserve">Ongoing </w:t>
            </w:r>
          </w:p>
        </w:tc>
        <w:tc>
          <w:tcPr>
            <w:tcW w:w="2902" w:type="dxa"/>
          </w:tcPr>
          <w:p w14:paraId="5D6810AE" w14:textId="62B635B8" w:rsidR="00CF4853" w:rsidRPr="00440F4D" w:rsidRDefault="00440F4D" w:rsidP="00115651">
            <w:pPr>
              <w:rPr>
                <w:rFonts w:ascii="Arial" w:hAnsi="Arial" w:cs="Arial"/>
              </w:rPr>
            </w:pPr>
            <w:r w:rsidRPr="00440F4D">
              <w:rPr>
                <w:rFonts w:ascii="Arial" w:hAnsi="Arial" w:cs="Arial"/>
              </w:rPr>
              <w:t xml:space="preserve">Service Directors and Co Production Team </w:t>
            </w:r>
          </w:p>
        </w:tc>
        <w:tc>
          <w:tcPr>
            <w:tcW w:w="3279" w:type="dxa"/>
          </w:tcPr>
          <w:p w14:paraId="7C54DC4B" w14:textId="29149F04" w:rsidR="00CC067B" w:rsidRPr="00440F4D" w:rsidRDefault="00440F4D" w:rsidP="00115651">
            <w:pPr>
              <w:rPr>
                <w:rFonts w:ascii="Arial" w:hAnsi="Arial" w:cs="Arial"/>
              </w:rPr>
            </w:pPr>
            <w:r w:rsidRPr="00440F4D">
              <w:rPr>
                <w:rFonts w:ascii="Arial" w:hAnsi="Arial" w:cs="Arial"/>
              </w:rPr>
              <w:t xml:space="preserve">To address staff </w:t>
            </w:r>
            <w:r w:rsidR="00624BFF" w:rsidRPr="00440F4D">
              <w:rPr>
                <w:rFonts w:ascii="Arial" w:hAnsi="Arial" w:cs="Arial"/>
              </w:rPr>
              <w:t>feedback that</w:t>
            </w:r>
            <w:r w:rsidRPr="00440F4D">
              <w:rPr>
                <w:rFonts w:ascii="Arial" w:hAnsi="Arial" w:cs="Arial"/>
              </w:rPr>
              <w:t xml:space="preserve"> they do not always feel supported when facing abuse from the public. </w:t>
            </w:r>
          </w:p>
        </w:tc>
      </w:tr>
      <w:tr w:rsidR="00CF4853" w:rsidRPr="00440F4D" w14:paraId="65C5530A" w14:textId="77777777" w:rsidTr="00CC067B">
        <w:tc>
          <w:tcPr>
            <w:tcW w:w="1248" w:type="dxa"/>
          </w:tcPr>
          <w:p w14:paraId="1689538F" w14:textId="4140091B" w:rsidR="00CF4853" w:rsidRDefault="006B38D7" w:rsidP="003C7F1C">
            <w:pPr>
              <w:jc w:val="center"/>
              <w:rPr>
                <w:rFonts w:ascii="Arial" w:hAnsi="Arial" w:cs="Arial"/>
                <w:b/>
                <w:sz w:val="36"/>
              </w:rPr>
            </w:pPr>
            <w:r>
              <w:rPr>
                <w:rFonts w:ascii="Arial" w:hAnsi="Arial" w:cs="Arial"/>
                <w:b/>
                <w:sz w:val="36"/>
              </w:rPr>
              <w:t>All</w:t>
            </w:r>
          </w:p>
          <w:p w14:paraId="422FA22E" w14:textId="5E0F930D" w:rsidR="00CF4853" w:rsidRDefault="00CF4853" w:rsidP="003C7F1C">
            <w:pPr>
              <w:jc w:val="center"/>
              <w:rPr>
                <w:rFonts w:ascii="Arial" w:hAnsi="Arial" w:cs="Arial"/>
                <w:b/>
                <w:sz w:val="36"/>
              </w:rPr>
            </w:pPr>
          </w:p>
        </w:tc>
        <w:tc>
          <w:tcPr>
            <w:tcW w:w="4701" w:type="dxa"/>
          </w:tcPr>
          <w:p w14:paraId="386D8E6F" w14:textId="742EF426" w:rsidR="00CF4853" w:rsidRDefault="00CF4853" w:rsidP="00115651">
            <w:pPr>
              <w:rPr>
                <w:rFonts w:ascii="Arial" w:hAnsi="Arial" w:cs="Arial"/>
                <w:b/>
                <w:sz w:val="36"/>
              </w:rPr>
            </w:pPr>
            <w:r w:rsidRPr="00D0207A">
              <w:rPr>
                <w:rFonts w:ascii="Arial" w:hAnsi="Arial" w:cs="Arial"/>
              </w:rPr>
              <w:t>To support a BAME staff netwo</w:t>
            </w:r>
            <w:r w:rsidR="00CC067B">
              <w:rPr>
                <w:rFonts w:ascii="Arial" w:hAnsi="Arial" w:cs="Arial"/>
              </w:rPr>
              <w:t>rk and to act on their feedback</w:t>
            </w:r>
          </w:p>
        </w:tc>
        <w:tc>
          <w:tcPr>
            <w:tcW w:w="6520" w:type="dxa"/>
          </w:tcPr>
          <w:p w14:paraId="4E3EFA00" w14:textId="606647E1" w:rsidR="00CF4853" w:rsidRPr="00440F4D" w:rsidRDefault="00CC067B" w:rsidP="00CC067B">
            <w:pPr>
              <w:pStyle w:val="ListParagraph"/>
              <w:numPr>
                <w:ilvl w:val="0"/>
                <w:numId w:val="43"/>
              </w:numPr>
              <w:rPr>
                <w:rFonts w:ascii="Arial" w:hAnsi="Arial" w:cs="Arial"/>
              </w:rPr>
            </w:pPr>
            <w:r>
              <w:rPr>
                <w:rFonts w:ascii="Arial" w:hAnsi="Arial" w:cs="Arial"/>
              </w:rPr>
              <w:t>Senior leadership attendance (</w:t>
            </w:r>
            <w:r w:rsidR="006B38D7" w:rsidRPr="00440F4D">
              <w:rPr>
                <w:rFonts w:ascii="Arial" w:hAnsi="Arial" w:cs="Arial"/>
              </w:rPr>
              <w:t xml:space="preserve">by invitation) </w:t>
            </w:r>
          </w:p>
          <w:p w14:paraId="026A05EC" w14:textId="77777777" w:rsidR="006B38D7" w:rsidRDefault="006B38D7" w:rsidP="00CC067B">
            <w:pPr>
              <w:pStyle w:val="ListParagraph"/>
              <w:numPr>
                <w:ilvl w:val="0"/>
                <w:numId w:val="43"/>
              </w:numPr>
              <w:rPr>
                <w:rFonts w:ascii="Arial" w:hAnsi="Arial" w:cs="Arial"/>
              </w:rPr>
            </w:pPr>
            <w:r w:rsidRPr="00440F4D">
              <w:rPr>
                <w:rFonts w:ascii="Arial" w:hAnsi="Arial" w:cs="Arial"/>
              </w:rPr>
              <w:t>Feedback acted on through Workforce Diversity and Inclusion group, Freedom to Speak up Champions, Staff Survey Action plan etc.</w:t>
            </w:r>
          </w:p>
          <w:p w14:paraId="73B6A587" w14:textId="77777777" w:rsidR="00CC067B" w:rsidRDefault="00CC067B" w:rsidP="00CC067B">
            <w:pPr>
              <w:pStyle w:val="ListParagraph"/>
              <w:rPr>
                <w:rFonts w:ascii="Arial" w:hAnsi="Arial" w:cs="Arial"/>
              </w:rPr>
            </w:pPr>
          </w:p>
          <w:p w14:paraId="5DFE1C5A" w14:textId="1F254437" w:rsidR="00CC067B" w:rsidRPr="00440F4D" w:rsidRDefault="00CC067B" w:rsidP="00CC067B">
            <w:pPr>
              <w:pStyle w:val="ListParagraph"/>
              <w:rPr>
                <w:rFonts w:ascii="Arial" w:hAnsi="Arial" w:cs="Arial"/>
              </w:rPr>
            </w:pPr>
          </w:p>
        </w:tc>
        <w:tc>
          <w:tcPr>
            <w:tcW w:w="2268" w:type="dxa"/>
          </w:tcPr>
          <w:p w14:paraId="78929557" w14:textId="3782397B" w:rsidR="00CF4853" w:rsidRPr="00440F4D" w:rsidRDefault="00440F4D" w:rsidP="00115651">
            <w:pPr>
              <w:rPr>
                <w:rFonts w:ascii="Arial" w:hAnsi="Arial" w:cs="Arial"/>
              </w:rPr>
            </w:pPr>
            <w:r w:rsidRPr="00440F4D">
              <w:rPr>
                <w:rFonts w:ascii="Arial" w:hAnsi="Arial" w:cs="Arial"/>
              </w:rPr>
              <w:t xml:space="preserve">July 2020 onwards </w:t>
            </w:r>
          </w:p>
        </w:tc>
        <w:tc>
          <w:tcPr>
            <w:tcW w:w="2902" w:type="dxa"/>
          </w:tcPr>
          <w:p w14:paraId="4D01AEA6" w14:textId="3741BA72" w:rsidR="00440F4D" w:rsidRPr="00440F4D" w:rsidRDefault="00440F4D" w:rsidP="00115651">
            <w:pPr>
              <w:rPr>
                <w:rFonts w:ascii="Arial" w:hAnsi="Arial" w:cs="Arial"/>
              </w:rPr>
            </w:pPr>
            <w:r w:rsidRPr="00440F4D">
              <w:rPr>
                <w:rFonts w:ascii="Arial" w:hAnsi="Arial" w:cs="Arial"/>
              </w:rPr>
              <w:t>Austin Chinakidzwa</w:t>
            </w:r>
          </w:p>
          <w:p w14:paraId="7D1CB430" w14:textId="77777777" w:rsidR="00CF4853" w:rsidRPr="00440F4D" w:rsidRDefault="00440F4D" w:rsidP="00115651">
            <w:pPr>
              <w:rPr>
                <w:rFonts w:ascii="Arial" w:hAnsi="Arial" w:cs="Arial"/>
              </w:rPr>
            </w:pPr>
            <w:r w:rsidRPr="00440F4D">
              <w:rPr>
                <w:rFonts w:ascii="Arial" w:hAnsi="Arial" w:cs="Arial"/>
              </w:rPr>
              <w:t>Anita Pisani</w:t>
            </w:r>
          </w:p>
          <w:p w14:paraId="2A7812FB" w14:textId="7A73F16C" w:rsidR="00440F4D" w:rsidRPr="00440F4D" w:rsidRDefault="00440F4D" w:rsidP="00115651">
            <w:pPr>
              <w:rPr>
                <w:rFonts w:ascii="Arial" w:hAnsi="Arial" w:cs="Arial"/>
              </w:rPr>
            </w:pPr>
            <w:r w:rsidRPr="00440F4D">
              <w:rPr>
                <w:rFonts w:ascii="Arial" w:hAnsi="Arial" w:cs="Arial"/>
              </w:rPr>
              <w:t xml:space="preserve">Angela Hartley </w:t>
            </w:r>
          </w:p>
        </w:tc>
        <w:tc>
          <w:tcPr>
            <w:tcW w:w="3279" w:type="dxa"/>
          </w:tcPr>
          <w:p w14:paraId="5B7D0212" w14:textId="4E8F8919" w:rsidR="00CF4853" w:rsidRPr="00440F4D" w:rsidRDefault="00440F4D" w:rsidP="00115651">
            <w:pPr>
              <w:rPr>
                <w:rFonts w:ascii="Arial" w:hAnsi="Arial" w:cs="Arial"/>
              </w:rPr>
            </w:pPr>
            <w:r w:rsidRPr="00440F4D">
              <w:rPr>
                <w:rFonts w:ascii="Arial" w:hAnsi="Arial" w:cs="Arial"/>
              </w:rPr>
              <w:t xml:space="preserve">To learn from lived experiences and take actions </w:t>
            </w:r>
          </w:p>
        </w:tc>
      </w:tr>
      <w:tr w:rsidR="00CF4853" w:rsidRPr="00440F4D" w14:paraId="29BB3F29" w14:textId="77777777" w:rsidTr="00CC067B">
        <w:tc>
          <w:tcPr>
            <w:tcW w:w="1248" w:type="dxa"/>
          </w:tcPr>
          <w:p w14:paraId="5B9CF8C3" w14:textId="51398142" w:rsidR="00CF4853" w:rsidRDefault="006B38D7" w:rsidP="003C7F1C">
            <w:pPr>
              <w:jc w:val="center"/>
              <w:rPr>
                <w:rFonts w:ascii="Arial" w:hAnsi="Arial" w:cs="Arial"/>
                <w:b/>
                <w:sz w:val="36"/>
              </w:rPr>
            </w:pPr>
            <w:r>
              <w:rPr>
                <w:rFonts w:ascii="Arial" w:hAnsi="Arial" w:cs="Arial"/>
                <w:b/>
                <w:sz w:val="36"/>
              </w:rPr>
              <w:t>All</w:t>
            </w:r>
          </w:p>
        </w:tc>
        <w:tc>
          <w:tcPr>
            <w:tcW w:w="4701" w:type="dxa"/>
          </w:tcPr>
          <w:p w14:paraId="3000450E" w14:textId="4B63EE8A" w:rsidR="00CF4853" w:rsidRDefault="00CF4853" w:rsidP="00115651">
            <w:pPr>
              <w:rPr>
                <w:rFonts w:ascii="Arial" w:hAnsi="Arial" w:cs="Arial"/>
                <w:b/>
                <w:sz w:val="36"/>
              </w:rPr>
            </w:pPr>
            <w:r w:rsidRPr="00D0207A">
              <w:rPr>
                <w:rFonts w:ascii="Arial" w:hAnsi="Arial" w:cs="Arial"/>
              </w:rPr>
              <w:t>To target Trust and external leadership and skill development opportunities to BAME</w:t>
            </w:r>
            <w:r w:rsidRPr="00D0207A">
              <w:rPr>
                <w:rFonts w:ascii="Arial" w:hAnsi="Arial" w:cs="Arial"/>
                <w:b/>
              </w:rPr>
              <w:t xml:space="preserve"> </w:t>
            </w:r>
            <w:r w:rsidR="00CC067B">
              <w:rPr>
                <w:rFonts w:ascii="Arial" w:hAnsi="Arial" w:cs="Arial"/>
              </w:rPr>
              <w:t>staff</w:t>
            </w:r>
          </w:p>
        </w:tc>
        <w:tc>
          <w:tcPr>
            <w:tcW w:w="6520" w:type="dxa"/>
          </w:tcPr>
          <w:p w14:paraId="02ED4913" w14:textId="4BC15AD8" w:rsidR="00CF4853" w:rsidRPr="00440F4D" w:rsidRDefault="006B38D7" w:rsidP="00CC067B">
            <w:pPr>
              <w:pStyle w:val="ListParagraph"/>
              <w:numPr>
                <w:ilvl w:val="0"/>
                <w:numId w:val="43"/>
              </w:numPr>
              <w:rPr>
                <w:rFonts w:ascii="Arial" w:hAnsi="Arial" w:cs="Arial"/>
              </w:rPr>
            </w:pPr>
            <w:r w:rsidRPr="00440F4D">
              <w:rPr>
                <w:rFonts w:ascii="Arial" w:hAnsi="Arial" w:cs="Arial"/>
              </w:rPr>
              <w:t xml:space="preserve">Work with STP partners on local Stepping Up and </w:t>
            </w:r>
            <w:r w:rsidR="00440F4D" w:rsidRPr="00440F4D">
              <w:rPr>
                <w:rFonts w:ascii="Arial" w:hAnsi="Arial" w:cs="Arial"/>
              </w:rPr>
              <w:t>Ready</w:t>
            </w:r>
            <w:r w:rsidRPr="00440F4D">
              <w:rPr>
                <w:rFonts w:ascii="Arial" w:hAnsi="Arial" w:cs="Arial"/>
              </w:rPr>
              <w:t xml:space="preserve"> Now Programmes</w:t>
            </w:r>
          </w:p>
          <w:p w14:paraId="52672432" w14:textId="1A55A6CD" w:rsidR="006B38D7" w:rsidRPr="00440F4D" w:rsidRDefault="00440F4D" w:rsidP="00CC067B">
            <w:pPr>
              <w:pStyle w:val="ListParagraph"/>
              <w:numPr>
                <w:ilvl w:val="0"/>
                <w:numId w:val="43"/>
              </w:numPr>
              <w:rPr>
                <w:rFonts w:ascii="Arial" w:hAnsi="Arial" w:cs="Arial"/>
              </w:rPr>
            </w:pPr>
            <w:r w:rsidRPr="00440F4D">
              <w:rPr>
                <w:rFonts w:ascii="Arial" w:hAnsi="Arial" w:cs="Arial"/>
              </w:rPr>
              <w:t>Engage</w:t>
            </w:r>
            <w:r w:rsidR="006B38D7" w:rsidRPr="00440F4D">
              <w:rPr>
                <w:rFonts w:ascii="Arial" w:hAnsi="Arial" w:cs="Arial"/>
              </w:rPr>
              <w:t xml:space="preserve"> with SU and RD alumni </w:t>
            </w:r>
            <w:r w:rsidR="00CC067B">
              <w:rPr>
                <w:rFonts w:ascii="Arial" w:hAnsi="Arial" w:cs="Arial"/>
              </w:rPr>
              <w:t>to learn from their experiences</w:t>
            </w:r>
          </w:p>
          <w:p w14:paraId="448E139E" w14:textId="442D1767" w:rsidR="006B38D7" w:rsidRPr="00440F4D" w:rsidRDefault="00440F4D" w:rsidP="00CC067B">
            <w:pPr>
              <w:pStyle w:val="ListParagraph"/>
              <w:numPr>
                <w:ilvl w:val="0"/>
                <w:numId w:val="43"/>
              </w:numPr>
              <w:rPr>
                <w:rFonts w:ascii="Arial" w:hAnsi="Arial" w:cs="Arial"/>
              </w:rPr>
            </w:pPr>
            <w:r w:rsidRPr="00440F4D">
              <w:rPr>
                <w:rFonts w:ascii="Arial" w:hAnsi="Arial" w:cs="Arial"/>
              </w:rPr>
              <w:t>Explore</w:t>
            </w:r>
            <w:r w:rsidR="006B38D7" w:rsidRPr="00440F4D">
              <w:rPr>
                <w:rFonts w:ascii="Arial" w:hAnsi="Arial" w:cs="Arial"/>
              </w:rPr>
              <w:t xml:space="preserve"> </w:t>
            </w:r>
            <w:r w:rsidRPr="00440F4D">
              <w:rPr>
                <w:rFonts w:ascii="Arial" w:hAnsi="Arial" w:cs="Arial"/>
              </w:rPr>
              <w:t>options</w:t>
            </w:r>
            <w:r w:rsidR="006B38D7" w:rsidRPr="00440F4D">
              <w:rPr>
                <w:rFonts w:ascii="Arial" w:hAnsi="Arial" w:cs="Arial"/>
              </w:rPr>
              <w:t xml:space="preserve"> for Stretch </w:t>
            </w:r>
            <w:r w:rsidRPr="00440F4D">
              <w:rPr>
                <w:rFonts w:ascii="Arial" w:hAnsi="Arial" w:cs="Arial"/>
              </w:rPr>
              <w:t>assignments</w:t>
            </w:r>
            <w:r w:rsidR="006B38D7" w:rsidRPr="00440F4D">
              <w:rPr>
                <w:rFonts w:ascii="Arial" w:hAnsi="Arial" w:cs="Arial"/>
              </w:rPr>
              <w:t xml:space="preserve"> </w:t>
            </w:r>
          </w:p>
          <w:p w14:paraId="1565F95D" w14:textId="32B12F0F" w:rsidR="006B38D7" w:rsidRPr="00440F4D" w:rsidRDefault="006B38D7" w:rsidP="00115651">
            <w:pPr>
              <w:rPr>
                <w:rFonts w:ascii="Arial" w:hAnsi="Arial" w:cs="Arial"/>
              </w:rPr>
            </w:pPr>
          </w:p>
        </w:tc>
        <w:tc>
          <w:tcPr>
            <w:tcW w:w="2268" w:type="dxa"/>
          </w:tcPr>
          <w:p w14:paraId="041C1F02" w14:textId="46E67E27" w:rsidR="00CF4853" w:rsidRPr="00440F4D" w:rsidRDefault="00440F4D" w:rsidP="00115651">
            <w:pPr>
              <w:rPr>
                <w:rFonts w:ascii="Arial" w:hAnsi="Arial" w:cs="Arial"/>
              </w:rPr>
            </w:pPr>
            <w:r w:rsidRPr="00440F4D">
              <w:rPr>
                <w:rFonts w:ascii="Arial" w:hAnsi="Arial" w:cs="Arial"/>
              </w:rPr>
              <w:t>July 2020 onwards</w:t>
            </w:r>
          </w:p>
        </w:tc>
        <w:tc>
          <w:tcPr>
            <w:tcW w:w="2902" w:type="dxa"/>
          </w:tcPr>
          <w:p w14:paraId="5D2696B3" w14:textId="77777777" w:rsidR="00CF4853" w:rsidRPr="00440F4D" w:rsidRDefault="00440F4D" w:rsidP="00115651">
            <w:pPr>
              <w:rPr>
                <w:rFonts w:ascii="Arial" w:hAnsi="Arial" w:cs="Arial"/>
              </w:rPr>
            </w:pPr>
            <w:r w:rsidRPr="00440F4D">
              <w:rPr>
                <w:rFonts w:ascii="Arial" w:hAnsi="Arial" w:cs="Arial"/>
              </w:rPr>
              <w:t>Anita Pisani</w:t>
            </w:r>
          </w:p>
          <w:p w14:paraId="45DE485F" w14:textId="31284EAE" w:rsidR="00440F4D" w:rsidRPr="00440F4D" w:rsidRDefault="00440F4D" w:rsidP="00115651">
            <w:pPr>
              <w:rPr>
                <w:rFonts w:ascii="Arial" w:hAnsi="Arial" w:cs="Arial"/>
              </w:rPr>
            </w:pPr>
            <w:r w:rsidRPr="00440F4D">
              <w:rPr>
                <w:rFonts w:ascii="Arial" w:hAnsi="Arial" w:cs="Arial"/>
              </w:rPr>
              <w:t xml:space="preserve">Angela Hartley </w:t>
            </w:r>
          </w:p>
        </w:tc>
        <w:tc>
          <w:tcPr>
            <w:tcW w:w="3279" w:type="dxa"/>
          </w:tcPr>
          <w:p w14:paraId="7B8B4AA3" w14:textId="117D4716" w:rsidR="00CF4853" w:rsidRPr="00440F4D" w:rsidRDefault="00440F4D" w:rsidP="00115651">
            <w:pPr>
              <w:rPr>
                <w:rFonts w:ascii="Arial" w:hAnsi="Arial" w:cs="Arial"/>
              </w:rPr>
            </w:pPr>
            <w:r w:rsidRPr="00440F4D">
              <w:rPr>
                <w:rFonts w:ascii="Arial" w:hAnsi="Arial" w:cs="Arial"/>
              </w:rPr>
              <w:t>To support BAME staff to access development opportunities and have equitabl</w:t>
            </w:r>
            <w:r w:rsidR="00CC067B">
              <w:rPr>
                <w:rFonts w:ascii="Arial" w:hAnsi="Arial" w:cs="Arial"/>
              </w:rPr>
              <w:t>e access to career progression</w:t>
            </w:r>
          </w:p>
        </w:tc>
      </w:tr>
      <w:tr w:rsidR="00CF4853" w:rsidRPr="00440F4D" w14:paraId="76F08EB6" w14:textId="77777777" w:rsidTr="00CC067B">
        <w:tc>
          <w:tcPr>
            <w:tcW w:w="1248" w:type="dxa"/>
          </w:tcPr>
          <w:p w14:paraId="025D91D3" w14:textId="2C702B05" w:rsidR="00CF4853" w:rsidRDefault="006B38D7" w:rsidP="003C7F1C">
            <w:pPr>
              <w:jc w:val="center"/>
              <w:rPr>
                <w:rFonts w:ascii="Arial" w:hAnsi="Arial" w:cs="Arial"/>
                <w:b/>
                <w:sz w:val="36"/>
              </w:rPr>
            </w:pPr>
            <w:r>
              <w:rPr>
                <w:rFonts w:ascii="Arial" w:hAnsi="Arial" w:cs="Arial"/>
                <w:b/>
                <w:sz w:val="36"/>
              </w:rPr>
              <w:t>All</w:t>
            </w:r>
          </w:p>
          <w:p w14:paraId="627602D4" w14:textId="371D83FF" w:rsidR="00CF4853" w:rsidRDefault="00CF4853" w:rsidP="003C7F1C">
            <w:pPr>
              <w:jc w:val="center"/>
              <w:rPr>
                <w:rFonts w:ascii="Arial" w:hAnsi="Arial" w:cs="Arial"/>
                <w:b/>
                <w:sz w:val="36"/>
              </w:rPr>
            </w:pPr>
          </w:p>
        </w:tc>
        <w:tc>
          <w:tcPr>
            <w:tcW w:w="4701" w:type="dxa"/>
          </w:tcPr>
          <w:p w14:paraId="64575747" w14:textId="60230828" w:rsidR="00CF4853" w:rsidRDefault="00CF4853" w:rsidP="00115651">
            <w:pPr>
              <w:rPr>
                <w:rFonts w:ascii="Arial" w:hAnsi="Arial" w:cs="Arial"/>
                <w:b/>
                <w:sz w:val="36"/>
              </w:rPr>
            </w:pPr>
            <w:r w:rsidRPr="00D0207A">
              <w:rPr>
                <w:rFonts w:ascii="Arial" w:hAnsi="Arial" w:cs="Arial"/>
              </w:rPr>
              <w:t>To introduce BAME mentoring as part of all in house managers skills and leadership development programmes.</w:t>
            </w:r>
          </w:p>
        </w:tc>
        <w:tc>
          <w:tcPr>
            <w:tcW w:w="6520" w:type="dxa"/>
          </w:tcPr>
          <w:p w14:paraId="6B5ABE65" w14:textId="31BEC3B1" w:rsidR="00CF4853" w:rsidRPr="00440F4D" w:rsidRDefault="00440F4D" w:rsidP="00CC067B">
            <w:pPr>
              <w:pStyle w:val="ListParagraph"/>
              <w:numPr>
                <w:ilvl w:val="0"/>
                <w:numId w:val="43"/>
              </w:numPr>
              <w:rPr>
                <w:rFonts w:ascii="Arial" w:hAnsi="Arial" w:cs="Arial"/>
              </w:rPr>
            </w:pPr>
            <w:r w:rsidRPr="00440F4D">
              <w:rPr>
                <w:rFonts w:ascii="Arial" w:hAnsi="Arial" w:cs="Arial"/>
              </w:rPr>
              <w:t>To take place when programmes restart post</w:t>
            </w:r>
            <w:r w:rsidR="00CC067B">
              <w:rPr>
                <w:rFonts w:ascii="Arial" w:hAnsi="Arial" w:cs="Arial"/>
              </w:rPr>
              <w:t xml:space="preserve"> pandemic</w:t>
            </w:r>
          </w:p>
          <w:p w14:paraId="05BC3DF3" w14:textId="1C26B10A" w:rsidR="00440F4D" w:rsidRPr="00440F4D" w:rsidRDefault="00440F4D" w:rsidP="00CC067B">
            <w:pPr>
              <w:pStyle w:val="ListParagraph"/>
              <w:numPr>
                <w:ilvl w:val="0"/>
                <w:numId w:val="43"/>
              </w:numPr>
              <w:rPr>
                <w:rFonts w:ascii="Arial" w:hAnsi="Arial" w:cs="Arial"/>
              </w:rPr>
            </w:pPr>
            <w:r w:rsidRPr="00440F4D">
              <w:rPr>
                <w:rFonts w:ascii="Arial" w:hAnsi="Arial" w:cs="Arial"/>
              </w:rPr>
              <w:t>In the interim contin</w:t>
            </w:r>
            <w:r w:rsidR="00CC067B">
              <w:rPr>
                <w:rFonts w:ascii="Arial" w:hAnsi="Arial" w:cs="Arial"/>
              </w:rPr>
              <w:t>ue with Big 9 reverse mentoring</w:t>
            </w:r>
          </w:p>
        </w:tc>
        <w:tc>
          <w:tcPr>
            <w:tcW w:w="2268" w:type="dxa"/>
          </w:tcPr>
          <w:p w14:paraId="21A1501F" w14:textId="1770B43C" w:rsidR="00CF4853" w:rsidRPr="00440F4D" w:rsidRDefault="00440F4D" w:rsidP="00115651">
            <w:pPr>
              <w:rPr>
                <w:rFonts w:ascii="Arial" w:hAnsi="Arial" w:cs="Arial"/>
              </w:rPr>
            </w:pPr>
            <w:r w:rsidRPr="00440F4D">
              <w:rPr>
                <w:rFonts w:ascii="Arial" w:hAnsi="Arial" w:cs="Arial"/>
              </w:rPr>
              <w:t xml:space="preserve">July 2020 onwards </w:t>
            </w:r>
          </w:p>
        </w:tc>
        <w:tc>
          <w:tcPr>
            <w:tcW w:w="2902" w:type="dxa"/>
          </w:tcPr>
          <w:p w14:paraId="7DFDC5BD" w14:textId="77777777" w:rsidR="00440F4D" w:rsidRPr="00440F4D" w:rsidRDefault="00440F4D" w:rsidP="00440F4D">
            <w:pPr>
              <w:rPr>
                <w:rFonts w:ascii="Arial" w:hAnsi="Arial" w:cs="Arial"/>
              </w:rPr>
            </w:pPr>
            <w:r w:rsidRPr="00440F4D">
              <w:rPr>
                <w:rFonts w:ascii="Arial" w:hAnsi="Arial" w:cs="Arial"/>
              </w:rPr>
              <w:t>Anita Pisani</w:t>
            </w:r>
          </w:p>
          <w:p w14:paraId="448B7B9F" w14:textId="0B97D016" w:rsidR="00CF4853" w:rsidRPr="00440F4D" w:rsidRDefault="00440F4D" w:rsidP="00440F4D">
            <w:pPr>
              <w:rPr>
                <w:rFonts w:ascii="Arial" w:hAnsi="Arial" w:cs="Arial"/>
              </w:rPr>
            </w:pPr>
            <w:r w:rsidRPr="00440F4D">
              <w:rPr>
                <w:rFonts w:ascii="Arial" w:hAnsi="Arial" w:cs="Arial"/>
              </w:rPr>
              <w:t>Angela Hartley</w:t>
            </w:r>
          </w:p>
        </w:tc>
        <w:tc>
          <w:tcPr>
            <w:tcW w:w="3279" w:type="dxa"/>
          </w:tcPr>
          <w:p w14:paraId="3EF78760" w14:textId="2EDCB25C" w:rsidR="00CF4853" w:rsidRDefault="00440F4D" w:rsidP="00115651">
            <w:pPr>
              <w:rPr>
                <w:rFonts w:ascii="Arial" w:hAnsi="Arial" w:cs="Arial"/>
              </w:rPr>
            </w:pPr>
            <w:r w:rsidRPr="00440F4D">
              <w:rPr>
                <w:rFonts w:ascii="Arial" w:hAnsi="Arial" w:cs="Arial"/>
              </w:rPr>
              <w:t xml:space="preserve">To ensure our leaders have the knowledge and skills to support our diverse </w:t>
            </w:r>
            <w:r w:rsidR="00624BFF" w:rsidRPr="00440F4D">
              <w:rPr>
                <w:rFonts w:ascii="Arial" w:hAnsi="Arial" w:cs="Arial"/>
              </w:rPr>
              <w:t>workforce and</w:t>
            </w:r>
            <w:r w:rsidR="00CC067B">
              <w:rPr>
                <w:rFonts w:ascii="Arial" w:hAnsi="Arial" w:cs="Arial"/>
              </w:rPr>
              <w:t xml:space="preserve"> model inclusive leadership</w:t>
            </w:r>
          </w:p>
          <w:p w14:paraId="36124BBE" w14:textId="7CC8D099" w:rsidR="00CC067B" w:rsidRPr="00440F4D" w:rsidRDefault="00CC067B" w:rsidP="00115651">
            <w:pPr>
              <w:rPr>
                <w:rFonts w:ascii="Arial" w:hAnsi="Arial" w:cs="Arial"/>
              </w:rPr>
            </w:pPr>
          </w:p>
        </w:tc>
      </w:tr>
      <w:tr w:rsidR="00635211" w14:paraId="2309420F" w14:textId="77777777" w:rsidTr="00BC328C">
        <w:tc>
          <w:tcPr>
            <w:tcW w:w="20918" w:type="dxa"/>
            <w:gridSpan w:val="6"/>
            <w:tcBorders>
              <w:top w:val="single" w:sz="4" w:space="0" w:color="auto"/>
              <w:left w:val="single" w:sz="4" w:space="0" w:color="auto"/>
              <w:bottom w:val="single" w:sz="4" w:space="0" w:color="auto"/>
              <w:right w:val="single" w:sz="4" w:space="0" w:color="auto"/>
            </w:tcBorders>
          </w:tcPr>
          <w:p w14:paraId="595AEA08" w14:textId="77777777" w:rsidR="00CC067B" w:rsidRDefault="00CC067B" w:rsidP="00115651">
            <w:pPr>
              <w:rPr>
                <w:rFonts w:ascii="Arial" w:hAnsi="Arial" w:cs="Arial"/>
                <w:b/>
                <w:bCs/>
                <w:sz w:val="24"/>
              </w:rPr>
            </w:pPr>
          </w:p>
          <w:p w14:paraId="30D7FBAB" w14:textId="75093A8A" w:rsidR="00635211" w:rsidRPr="002F793F" w:rsidRDefault="007B6F57" w:rsidP="00115651">
            <w:pPr>
              <w:rPr>
                <w:rFonts w:ascii="Arial" w:hAnsi="Arial" w:cs="Arial"/>
                <w:b/>
                <w:bCs/>
                <w:i/>
                <w:sz w:val="24"/>
              </w:rPr>
            </w:pPr>
            <w:r w:rsidRPr="002F793F">
              <w:rPr>
                <w:rFonts w:ascii="Arial" w:hAnsi="Arial" w:cs="Arial"/>
                <w:b/>
                <w:bCs/>
                <w:i/>
                <w:sz w:val="24"/>
              </w:rPr>
              <w:t>BAME</w:t>
            </w:r>
            <w:r w:rsidR="00635211" w:rsidRPr="002F793F">
              <w:rPr>
                <w:rFonts w:ascii="Arial" w:hAnsi="Arial" w:cs="Arial"/>
                <w:b/>
                <w:bCs/>
                <w:i/>
                <w:sz w:val="24"/>
              </w:rPr>
              <w:t xml:space="preserve"> </w:t>
            </w:r>
            <w:r w:rsidR="00624BFF" w:rsidRPr="002F793F">
              <w:rPr>
                <w:rFonts w:ascii="Arial" w:hAnsi="Arial" w:cs="Arial"/>
                <w:b/>
                <w:bCs/>
                <w:i/>
                <w:sz w:val="24"/>
              </w:rPr>
              <w:t>staff,</w:t>
            </w:r>
            <w:r w:rsidR="00B26DB4" w:rsidRPr="002F793F">
              <w:rPr>
                <w:rFonts w:ascii="Arial" w:hAnsi="Arial" w:cs="Arial"/>
                <w:b/>
                <w:bCs/>
                <w:i/>
                <w:sz w:val="24"/>
              </w:rPr>
              <w:t xml:space="preserve"> including BAME network members</w:t>
            </w:r>
            <w:r w:rsidR="00624BFF" w:rsidRPr="002F793F">
              <w:rPr>
                <w:rFonts w:ascii="Arial" w:hAnsi="Arial" w:cs="Arial"/>
                <w:b/>
                <w:bCs/>
                <w:i/>
                <w:sz w:val="24"/>
              </w:rPr>
              <w:t>, are</w:t>
            </w:r>
            <w:r w:rsidR="00B26DB4" w:rsidRPr="002F793F">
              <w:rPr>
                <w:rFonts w:ascii="Arial" w:hAnsi="Arial" w:cs="Arial"/>
                <w:b/>
                <w:bCs/>
                <w:i/>
                <w:sz w:val="24"/>
              </w:rPr>
              <w:t xml:space="preserve"> </w:t>
            </w:r>
            <w:r w:rsidR="00635211" w:rsidRPr="002F793F">
              <w:rPr>
                <w:rFonts w:ascii="Arial" w:hAnsi="Arial" w:cs="Arial"/>
                <w:b/>
                <w:bCs/>
                <w:i/>
                <w:sz w:val="24"/>
              </w:rPr>
              <w:t>involved in developing and delivering the</w:t>
            </w:r>
            <w:r w:rsidR="00B26DB4" w:rsidRPr="002F793F">
              <w:rPr>
                <w:rFonts w:ascii="Arial" w:hAnsi="Arial" w:cs="Arial"/>
                <w:b/>
                <w:bCs/>
                <w:i/>
                <w:sz w:val="24"/>
              </w:rPr>
              <w:t>se</w:t>
            </w:r>
            <w:r w:rsidR="002F793F" w:rsidRPr="002F793F">
              <w:rPr>
                <w:rFonts w:ascii="Arial" w:hAnsi="Arial" w:cs="Arial"/>
                <w:b/>
                <w:bCs/>
                <w:i/>
                <w:sz w:val="24"/>
              </w:rPr>
              <w:t xml:space="preserve"> actions</w:t>
            </w:r>
          </w:p>
          <w:p w14:paraId="624242CB" w14:textId="100527E3" w:rsidR="00CC067B" w:rsidRPr="008A67F2" w:rsidRDefault="00CC067B" w:rsidP="00115651">
            <w:pPr>
              <w:rPr>
                <w:rFonts w:ascii="Arial" w:hAnsi="Arial" w:cs="Arial"/>
                <w:b/>
                <w:bCs/>
                <w:sz w:val="24"/>
              </w:rPr>
            </w:pPr>
          </w:p>
        </w:tc>
      </w:tr>
    </w:tbl>
    <w:p w14:paraId="78EF6656" w14:textId="77777777" w:rsidR="00115651" w:rsidRPr="00A96908" w:rsidRDefault="00115651" w:rsidP="00635211">
      <w:pPr>
        <w:rPr>
          <w:rFonts w:ascii="Arial" w:hAnsi="Arial" w:cs="Arial"/>
          <w:sz w:val="24"/>
        </w:rPr>
      </w:pPr>
      <w:bookmarkStart w:id="0" w:name="_GoBack"/>
      <w:bookmarkEnd w:id="0"/>
    </w:p>
    <w:sectPr w:rsidR="00115651" w:rsidRPr="00A96908" w:rsidSect="004B5741">
      <w:pgSz w:w="2380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4656A" w14:textId="77777777" w:rsidR="00160136" w:rsidRDefault="00160136" w:rsidP="00CD3199">
      <w:pPr>
        <w:spacing w:after="0" w:line="240" w:lineRule="auto"/>
      </w:pPr>
      <w:r>
        <w:separator/>
      </w:r>
    </w:p>
  </w:endnote>
  <w:endnote w:type="continuationSeparator" w:id="0">
    <w:p w14:paraId="62D9755D" w14:textId="77777777" w:rsidR="00160136" w:rsidRDefault="00160136" w:rsidP="00CD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9D3F7" w14:textId="55FF3787" w:rsidR="00160136" w:rsidRPr="003A4C51" w:rsidRDefault="00160136">
    <w:pPr>
      <w:pStyle w:val="Footer"/>
      <w:rPr>
        <w:rFonts w:ascii="Arial" w:hAnsi="Arial" w:cs="Arial"/>
      </w:rPr>
    </w:pPr>
    <w:r w:rsidRPr="003A4C51">
      <w:rPr>
        <w:rFonts w:ascii="Arial" w:hAnsi="Arial" w:cs="Arial"/>
      </w:rPr>
      <w:t>WRES Annual Report 2020</w:t>
    </w:r>
    <w:r>
      <w:rPr>
        <w:rFonts w:ascii="Arial" w:hAnsi="Arial" w:cs="Arial"/>
      </w:rPr>
      <w:tab/>
    </w:r>
    <w:r>
      <w:rPr>
        <w:rFonts w:ascii="Arial" w:hAnsi="Arial" w:cs="Arial"/>
      </w:rPr>
      <w:tab/>
    </w:r>
    <w:r w:rsidRPr="003123FA">
      <w:rPr>
        <w:rFonts w:ascii="Arial" w:hAnsi="Arial" w:cs="Arial"/>
        <w:sz w:val="16"/>
        <w:szCs w:val="16"/>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967102"/>
      <w:docPartObj>
        <w:docPartGallery w:val="Page Numbers (Bottom of Page)"/>
        <w:docPartUnique/>
      </w:docPartObj>
    </w:sdtPr>
    <w:sdtEndPr>
      <w:rPr>
        <w:rFonts w:ascii="Arial" w:hAnsi="Arial" w:cs="Arial"/>
        <w:noProof/>
        <w:sz w:val="16"/>
        <w:szCs w:val="16"/>
      </w:rPr>
    </w:sdtEndPr>
    <w:sdtContent>
      <w:p w14:paraId="060D6120" w14:textId="79047B35" w:rsidR="00160136" w:rsidRPr="006D4625" w:rsidRDefault="00160136">
        <w:pPr>
          <w:pStyle w:val="Footer"/>
          <w:jc w:val="right"/>
          <w:rPr>
            <w:rFonts w:ascii="Arial" w:hAnsi="Arial" w:cs="Arial"/>
            <w:sz w:val="16"/>
            <w:szCs w:val="16"/>
          </w:rPr>
        </w:pPr>
        <w:r w:rsidRPr="006D4625">
          <w:rPr>
            <w:rFonts w:ascii="Arial" w:hAnsi="Arial" w:cs="Arial"/>
            <w:sz w:val="16"/>
            <w:szCs w:val="16"/>
          </w:rPr>
          <w:fldChar w:fldCharType="begin"/>
        </w:r>
        <w:r w:rsidRPr="006D4625">
          <w:rPr>
            <w:rFonts w:ascii="Arial" w:hAnsi="Arial" w:cs="Arial"/>
            <w:sz w:val="16"/>
            <w:szCs w:val="16"/>
          </w:rPr>
          <w:instrText xml:space="preserve"> PAGE   \* MERGEFORMAT </w:instrText>
        </w:r>
        <w:r w:rsidRPr="006D4625">
          <w:rPr>
            <w:rFonts w:ascii="Arial" w:hAnsi="Arial" w:cs="Arial"/>
            <w:sz w:val="16"/>
            <w:szCs w:val="16"/>
          </w:rPr>
          <w:fldChar w:fldCharType="separate"/>
        </w:r>
        <w:r w:rsidR="00294588">
          <w:rPr>
            <w:rFonts w:ascii="Arial" w:hAnsi="Arial" w:cs="Arial"/>
            <w:noProof/>
            <w:sz w:val="16"/>
            <w:szCs w:val="16"/>
          </w:rPr>
          <w:t>12</w:t>
        </w:r>
        <w:r w:rsidRPr="006D4625">
          <w:rPr>
            <w:rFonts w:ascii="Arial" w:hAnsi="Arial" w:cs="Arial"/>
            <w:noProof/>
            <w:sz w:val="16"/>
            <w:szCs w:val="16"/>
          </w:rPr>
          <w:fldChar w:fldCharType="end"/>
        </w:r>
      </w:p>
    </w:sdtContent>
  </w:sdt>
  <w:p w14:paraId="657266EE" w14:textId="6A73F142" w:rsidR="00160136" w:rsidRPr="003123FA" w:rsidRDefault="00160136">
    <w:pPr>
      <w:pStyle w:val="Footer"/>
      <w:rPr>
        <w:rFonts w:ascii="Arial" w:hAnsi="Arial" w:cs="Arial"/>
        <w:sz w:val="20"/>
        <w:szCs w:val="20"/>
      </w:rPr>
    </w:pPr>
    <w:r>
      <w:rPr>
        <w:rFonts w:ascii="Arial" w:hAnsi="Arial" w:cs="Arial"/>
        <w:sz w:val="20"/>
        <w:szCs w:val="20"/>
      </w:rPr>
      <w:t>WRES Annual Report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48823" w14:textId="77777777" w:rsidR="00160136" w:rsidRDefault="00160136" w:rsidP="00CD3199">
      <w:pPr>
        <w:spacing w:after="0" w:line="240" w:lineRule="auto"/>
      </w:pPr>
      <w:r>
        <w:separator/>
      </w:r>
    </w:p>
  </w:footnote>
  <w:footnote w:type="continuationSeparator" w:id="0">
    <w:p w14:paraId="65E6F361" w14:textId="77777777" w:rsidR="00160136" w:rsidRDefault="00160136" w:rsidP="00CD3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877"/>
    <w:multiLevelType w:val="hybridMultilevel"/>
    <w:tmpl w:val="7FE4C75A"/>
    <w:lvl w:ilvl="0" w:tplc="6492981E">
      <w:start w:val="1"/>
      <w:numFmt w:val="bullet"/>
      <w:lvlText w:val="•"/>
      <w:lvlJc w:val="left"/>
      <w:pPr>
        <w:tabs>
          <w:tab w:val="num" w:pos="720"/>
        </w:tabs>
        <w:ind w:left="720" w:hanging="360"/>
      </w:pPr>
      <w:rPr>
        <w:rFonts w:ascii="Arial" w:hAnsi="Arial" w:hint="default"/>
      </w:rPr>
    </w:lvl>
    <w:lvl w:ilvl="1" w:tplc="30B63200" w:tentative="1">
      <w:start w:val="1"/>
      <w:numFmt w:val="bullet"/>
      <w:lvlText w:val="•"/>
      <w:lvlJc w:val="left"/>
      <w:pPr>
        <w:tabs>
          <w:tab w:val="num" w:pos="1440"/>
        </w:tabs>
        <w:ind w:left="1440" w:hanging="360"/>
      </w:pPr>
      <w:rPr>
        <w:rFonts w:ascii="Arial" w:hAnsi="Arial" w:hint="default"/>
      </w:rPr>
    </w:lvl>
    <w:lvl w:ilvl="2" w:tplc="7A50AFF8" w:tentative="1">
      <w:start w:val="1"/>
      <w:numFmt w:val="bullet"/>
      <w:lvlText w:val="•"/>
      <w:lvlJc w:val="left"/>
      <w:pPr>
        <w:tabs>
          <w:tab w:val="num" w:pos="2160"/>
        </w:tabs>
        <w:ind w:left="2160" w:hanging="360"/>
      </w:pPr>
      <w:rPr>
        <w:rFonts w:ascii="Arial" w:hAnsi="Arial" w:hint="default"/>
      </w:rPr>
    </w:lvl>
    <w:lvl w:ilvl="3" w:tplc="4E2674A2" w:tentative="1">
      <w:start w:val="1"/>
      <w:numFmt w:val="bullet"/>
      <w:lvlText w:val="•"/>
      <w:lvlJc w:val="left"/>
      <w:pPr>
        <w:tabs>
          <w:tab w:val="num" w:pos="2880"/>
        </w:tabs>
        <w:ind w:left="2880" w:hanging="360"/>
      </w:pPr>
      <w:rPr>
        <w:rFonts w:ascii="Arial" w:hAnsi="Arial" w:hint="default"/>
      </w:rPr>
    </w:lvl>
    <w:lvl w:ilvl="4" w:tplc="081435FA" w:tentative="1">
      <w:start w:val="1"/>
      <w:numFmt w:val="bullet"/>
      <w:lvlText w:val="•"/>
      <w:lvlJc w:val="left"/>
      <w:pPr>
        <w:tabs>
          <w:tab w:val="num" w:pos="3600"/>
        </w:tabs>
        <w:ind w:left="3600" w:hanging="360"/>
      </w:pPr>
      <w:rPr>
        <w:rFonts w:ascii="Arial" w:hAnsi="Arial" w:hint="default"/>
      </w:rPr>
    </w:lvl>
    <w:lvl w:ilvl="5" w:tplc="2166C49E" w:tentative="1">
      <w:start w:val="1"/>
      <w:numFmt w:val="bullet"/>
      <w:lvlText w:val="•"/>
      <w:lvlJc w:val="left"/>
      <w:pPr>
        <w:tabs>
          <w:tab w:val="num" w:pos="4320"/>
        </w:tabs>
        <w:ind w:left="4320" w:hanging="360"/>
      </w:pPr>
      <w:rPr>
        <w:rFonts w:ascii="Arial" w:hAnsi="Arial" w:hint="default"/>
      </w:rPr>
    </w:lvl>
    <w:lvl w:ilvl="6" w:tplc="5C849672" w:tentative="1">
      <w:start w:val="1"/>
      <w:numFmt w:val="bullet"/>
      <w:lvlText w:val="•"/>
      <w:lvlJc w:val="left"/>
      <w:pPr>
        <w:tabs>
          <w:tab w:val="num" w:pos="5040"/>
        </w:tabs>
        <w:ind w:left="5040" w:hanging="360"/>
      </w:pPr>
      <w:rPr>
        <w:rFonts w:ascii="Arial" w:hAnsi="Arial" w:hint="default"/>
      </w:rPr>
    </w:lvl>
    <w:lvl w:ilvl="7" w:tplc="3692FC6A" w:tentative="1">
      <w:start w:val="1"/>
      <w:numFmt w:val="bullet"/>
      <w:lvlText w:val="•"/>
      <w:lvlJc w:val="left"/>
      <w:pPr>
        <w:tabs>
          <w:tab w:val="num" w:pos="5760"/>
        </w:tabs>
        <w:ind w:left="5760" w:hanging="360"/>
      </w:pPr>
      <w:rPr>
        <w:rFonts w:ascii="Arial" w:hAnsi="Arial" w:hint="default"/>
      </w:rPr>
    </w:lvl>
    <w:lvl w:ilvl="8" w:tplc="31D405EE" w:tentative="1">
      <w:start w:val="1"/>
      <w:numFmt w:val="bullet"/>
      <w:lvlText w:val="•"/>
      <w:lvlJc w:val="left"/>
      <w:pPr>
        <w:tabs>
          <w:tab w:val="num" w:pos="6480"/>
        </w:tabs>
        <w:ind w:left="6480" w:hanging="360"/>
      </w:pPr>
      <w:rPr>
        <w:rFonts w:ascii="Arial" w:hAnsi="Arial" w:hint="default"/>
      </w:rPr>
    </w:lvl>
  </w:abstractNum>
  <w:abstractNum w:abstractNumId="1">
    <w:nsid w:val="0DDC72F3"/>
    <w:multiLevelType w:val="hybridMultilevel"/>
    <w:tmpl w:val="597A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92106"/>
    <w:multiLevelType w:val="hybridMultilevel"/>
    <w:tmpl w:val="572A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C26AF"/>
    <w:multiLevelType w:val="hybridMultilevel"/>
    <w:tmpl w:val="BD609E2E"/>
    <w:lvl w:ilvl="0" w:tplc="A9E2B8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7257E3"/>
    <w:multiLevelType w:val="hybridMultilevel"/>
    <w:tmpl w:val="AF84D1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CE6509"/>
    <w:multiLevelType w:val="hybridMultilevel"/>
    <w:tmpl w:val="8B18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652E2A"/>
    <w:multiLevelType w:val="hybridMultilevel"/>
    <w:tmpl w:val="6A5A7148"/>
    <w:lvl w:ilvl="0" w:tplc="7BCCE802">
      <w:start w:val="1"/>
      <w:numFmt w:val="bullet"/>
      <w:lvlText w:val="•"/>
      <w:lvlJc w:val="left"/>
      <w:pPr>
        <w:tabs>
          <w:tab w:val="num" w:pos="720"/>
        </w:tabs>
        <w:ind w:left="720" w:hanging="360"/>
      </w:pPr>
      <w:rPr>
        <w:rFonts w:ascii="Arial" w:hAnsi="Arial" w:hint="default"/>
      </w:rPr>
    </w:lvl>
    <w:lvl w:ilvl="1" w:tplc="4502C910" w:tentative="1">
      <w:start w:val="1"/>
      <w:numFmt w:val="bullet"/>
      <w:lvlText w:val="•"/>
      <w:lvlJc w:val="left"/>
      <w:pPr>
        <w:tabs>
          <w:tab w:val="num" w:pos="1440"/>
        </w:tabs>
        <w:ind w:left="1440" w:hanging="360"/>
      </w:pPr>
      <w:rPr>
        <w:rFonts w:ascii="Arial" w:hAnsi="Arial" w:hint="default"/>
      </w:rPr>
    </w:lvl>
    <w:lvl w:ilvl="2" w:tplc="E9C0172A" w:tentative="1">
      <w:start w:val="1"/>
      <w:numFmt w:val="bullet"/>
      <w:lvlText w:val="•"/>
      <w:lvlJc w:val="left"/>
      <w:pPr>
        <w:tabs>
          <w:tab w:val="num" w:pos="2160"/>
        </w:tabs>
        <w:ind w:left="2160" w:hanging="360"/>
      </w:pPr>
      <w:rPr>
        <w:rFonts w:ascii="Arial" w:hAnsi="Arial" w:hint="default"/>
      </w:rPr>
    </w:lvl>
    <w:lvl w:ilvl="3" w:tplc="0C14A9A6" w:tentative="1">
      <w:start w:val="1"/>
      <w:numFmt w:val="bullet"/>
      <w:lvlText w:val="•"/>
      <w:lvlJc w:val="left"/>
      <w:pPr>
        <w:tabs>
          <w:tab w:val="num" w:pos="2880"/>
        </w:tabs>
        <w:ind w:left="2880" w:hanging="360"/>
      </w:pPr>
      <w:rPr>
        <w:rFonts w:ascii="Arial" w:hAnsi="Arial" w:hint="default"/>
      </w:rPr>
    </w:lvl>
    <w:lvl w:ilvl="4" w:tplc="E9A85D9C" w:tentative="1">
      <w:start w:val="1"/>
      <w:numFmt w:val="bullet"/>
      <w:lvlText w:val="•"/>
      <w:lvlJc w:val="left"/>
      <w:pPr>
        <w:tabs>
          <w:tab w:val="num" w:pos="3600"/>
        </w:tabs>
        <w:ind w:left="3600" w:hanging="360"/>
      </w:pPr>
      <w:rPr>
        <w:rFonts w:ascii="Arial" w:hAnsi="Arial" w:hint="default"/>
      </w:rPr>
    </w:lvl>
    <w:lvl w:ilvl="5" w:tplc="A832088E" w:tentative="1">
      <w:start w:val="1"/>
      <w:numFmt w:val="bullet"/>
      <w:lvlText w:val="•"/>
      <w:lvlJc w:val="left"/>
      <w:pPr>
        <w:tabs>
          <w:tab w:val="num" w:pos="4320"/>
        </w:tabs>
        <w:ind w:left="4320" w:hanging="360"/>
      </w:pPr>
      <w:rPr>
        <w:rFonts w:ascii="Arial" w:hAnsi="Arial" w:hint="default"/>
      </w:rPr>
    </w:lvl>
    <w:lvl w:ilvl="6" w:tplc="AC4446FC" w:tentative="1">
      <w:start w:val="1"/>
      <w:numFmt w:val="bullet"/>
      <w:lvlText w:val="•"/>
      <w:lvlJc w:val="left"/>
      <w:pPr>
        <w:tabs>
          <w:tab w:val="num" w:pos="5040"/>
        </w:tabs>
        <w:ind w:left="5040" w:hanging="360"/>
      </w:pPr>
      <w:rPr>
        <w:rFonts w:ascii="Arial" w:hAnsi="Arial" w:hint="default"/>
      </w:rPr>
    </w:lvl>
    <w:lvl w:ilvl="7" w:tplc="8B84B60E" w:tentative="1">
      <w:start w:val="1"/>
      <w:numFmt w:val="bullet"/>
      <w:lvlText w:val="•"/>
      <w:lvlJc w:val="left"/>
      <w:pPr>
        <w:tabs>
          <w:tab w:val="num" w:pos="5760"/>
        </w:tabs>
        <w:ind w:left="5760" w:hanging="360"/>
      </w:pPr>
      <w:rPr>
        <w:rFonts w:ascii="Arial" w:hAnsi="Arial" w:hint="default"/>
      </w:rPr>
    </w:lvl>
    <w:lvl w:ilvl="8" w:tplc="A97CA4B8" w:tentative="1">
      <w:start w:val="1"/>
      <w:numFmt w:val="bullet"/>
      <w:lvlText w:val="•"/>
      <w:lvlJc w:val="left"/>
      <w:pPr>
        <w:tabs>
          <w:tab w:val="num" w:pos="6480"/>
        </w:tabs>
        <w:ind w:left="6480" w:hanging="360"/>
      </w:pPr>
      <w:rPr>
        <w:rFonts w:ascii="Arial" w:hAnsi="Arial" w:hint="default"/>
      </w:rPr>
    </w:lvl>
  </w:abstractNum>
  <w:abstractNum w:abstractNumId="7">
    <w:nsid w:val="21B2508F"/>
    <w:multiLevelType w:val="hybridMultilevel"/>
    <w:tmpl w:val="D5A835B8"/>
    <w:lvl w:ilvl="0" w:tplc="7BD8A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91710A"/>
    <w:multiLevelType w:val="hybridMultilevel"/>
    <w:tmpl w:val="B24C9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5D47CED"/>
    <w:multiLevelType w:val="hybridMultilevel"/>
    <w:tmpl w:val="E3EC70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BD36CD"/>
    <w:multiLevelType w:val="hybridMultilevel"/>
    <w:tmpl w:val="6E181544"/>
    <w:lvl w:ilvl="0" w:tplc="1FBA80C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2B8E3100"/>
    <w:multiLevelType w:val="hybridMultilevel"/>
    <w:tmpl w:val="0EB8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E1650F7"/>
    <w:multiLevelType w:val="hybridMultilevel"/>
    <w:tmpl w:val="1E52AF1E"/>
    <w:lvl w:ilvl="0" w:tplc="08090001">
      <w:start w:val="1"/>
      <w:numFmt w:val="bullet"/>
      <w:lvlText w:val=""/>
      <w:lvlJc w:val="left"/>
      <w:pPr>
        <w:ind w:left="720" w:hanging="360"/>
      </w:pPr>
      <w:rPr>
        <w:rFonts w:ascii="Symbol" w:hAnsi="Symbol" w:hint="default"/>
      </w:rPr>
    </w:lvl>
    <w:lvl w:ilvl="1" w:tplc="C8921C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03623E"/>
    <w:multiLevelType w:val="hybridMultilevel"/>
    <w:tmpl w:val="3F30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FC4629"/>
    <w:multiLevelType w:val="hybridMultilevel"/>
    <w:tmpl w:val="8A7066FA"/>
    <w:lvl w:ilvl="0" w:tplc="0BC4C096">
      <w:start w:val="1"/>
      <w:numFmt w:val="bullet"/>
      <w:lvlText w:val="•"/>
      <w:lvlJc w:val="left"/>
      <w:pPr>
        <w:tabs>
          <w:tab w:val="num" w:pos="720"/>
        </w:tabs>
        <w:ind w:left="720" w:hanging="360"/>
      </w:pPr>
      <w:rPr>
        <w:rFonts w:ascii="Arial" w:hAnsi="Arial" w:hint="default"/>
      </w:rPr>
    </w:lvl>
    <w:lvl w:ilvl="1" w:tplc="D1CC1D86" w:tentative="1">
      <w:start w:val="1"/>
      <w:numFmt w:val="bullet"/>
      <w:lvlText w:val="•"/>
      <w:lvlJc w:val="left"/>
      <w:pPr>
        <w:tabs>
          <w:tab w:val="num" w:pos="1440"/>
        </w:tabs>
        <w:ind w:left="1440" w:hanging="360"/>
      </w:pPr>
      <w:rPr>
        <w:rFonts w:ascii="Arial" w:hAnsi="Arial" w:hint="default"/>
      </w:rPr>
    </w:lvl>
    <w:lvl w:ilvl="2" w:tplc="F4F60456" w:tentative="1">
      <w:start w:val="1"/>
      <w:numFmt w:val="bullet"/>
      <w:lvlText w:val="•"/>
      <w:lvlJc w:val="left"/>
      <w:pPr>
        <w:tabs>
          <w:tab w:val="num" w:pos="2160"/>
        </w:tabs>
        <w:ind w:left="2160" w:hanging="360"/>
      </w:pPr>
      <w:rPr>
        <w:rFonts w:ascii="Arial" w:hAnsi="Arial" w:hint="default"/>
      </w:rPr>
    </w:lvl>
    <w:lvl w:ilvl="3" w:tplc="A6C6976E" w:tentative="1">
      <w:start w:val="1"/>
      <w:numFmt w:val="bullet"/>
      <w:lvlText w:val="•"/>
      <w:lvlJc w:val="left"/>
      <w:pPr>
        <w:tabs>
          <w:tab w:val="num" w:pos="2880"/>
        </w:tabs>
        <w:ind w:left="2880" w:hanging="360"/>
      </w:pPr>
      <w:rPr>
        <w:rFonts w:ascii="Arial" w:hAnsi="Arial" w:hint="default"/>
      </w:rPr>
    </w:lvl>
    <w:lvl w:ilvl="4" w:tplc="C09EF968" w:tentative="1">
      <w:start w:val="1"/>
      <w:numFmt w:val="bullet"/>
      <w:lvlText w:val="•"/>
      <w:lvlJc w:val="left"/>
      <w:pPr>
        <w:tabs>
          <w:tab w:val="num" w:pos="3600"/>
        </w:tabs>
        <w:ind w:left="3600" w:hanging="360"/>
      </w:pPr>
      <w:rPr>
        <w:rFonts w:ascii="Arial" w:hAnsi="Arial" w:hint="default"/>
      </w:rPr>
    </w:lvl>
    <w:lvl w:ilvl="5" w:tplc="C43A96F6" w:tentative="1">
      <w:start w:val="1"/>
      <w:numFmt w:val="bullet"/>
      <w:lvlText w:val="•"/>
      <w:lvlJc w:val="left"/>
      <w:pPr>
        <w:tabs>
          <w:tab w:val="num" w:pos="4320"/>
        </w:tabs>
        <w:ind w:left="4320" w:hanging="360"/>
      </w:pPr>
      <w:rPr>
        <w:rFonts w:ascii="Arial" w:hAnsi="Arial" w:hint="default"/>
      </w:rPr>
    </w:lvl>
    <w:lvl w:ilvl="6" w:tplc="DFC04832" w:tentative="1">
      <w:start w:val="1"/>
      <w:numFmt w:val="bullet"/>
      <w:lvlText w:val="•"/>
      <w:lvlJc w:val="left"/>
      <w:pPr>
        <w:tabs>
          <w:tab w:val="num" w:pos="5040"/>
        </w:tabs>
        <w:ind w:left="5040" w:hanging="360"/>
      </w:pPr>
      <w:rPr>
        <w:rFonts w:ascii="Arial" w:hAnsi="Arial" w:hint="default"/>
      </w:rPr>
    </w:lvl>
    <w:lvl w:ilvl="7" w:tplc="0B7009E8" w:tentative="1">
      <w:start w:val="1"/>
      <w:numFmt w:val="bullet"/>
      <w:lvlText w:val="•"/>
      <w:lvlJc w:val="left"/>
      <w:pPr>
        <w:tabs>
          <w:tab w:val="num" w:pos="5760"/>
        </w:tabs>
        <w:ind w:left="5760" w:hanging="360"/>
      </w:pPr>
      <w:rPr>
        <w:rFonts w:ascii="Arial" w:hAnsi="Arial" w:hint="default"/>
      </w:rPr>
    </w:lvl>
    <w:lvl w:ilvl="8" w:tplc="68144E32" w:tentative="1">
      <w:start w:val="1"/>
      <w:numFmt w:val="bullet"/>
      <w:lvlText w:val="•"/>
      <w:lvlJc w:val="left"/>
      <w:pPr>
        <w:tabs>
          <w:tab w:val="num" w:pos="6480"/>
        </w:tabs>
        <w:ind w:left="6480" w:hanging="360"/>
      </w:pPr>
      <w:rPr>
        <w:rFonts w:ascii="Arial" w:hAnsi="Arial" w:hint="default"/>
      </w:rPr>
    </w:lvl>
  </w:abstractNum>
  <w:abstractNum w:abstractNumId="15">
    <w:nsid w:val="36005B05"/>
    <w:multiLevelType w:val="hybridMultilevel"/>
    <w:tmpl w:val="19202D7A"/>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376C7368"/>
    <w:multiLevelType w:val="multilevel"/>
    <w:tmpl w:val="4BC4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260754"/>
    <w:multiLevelType w:val="hybridMultilevel"/>
    <w:tmpl w:val="9D44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584D15"/>
    <w:multiLevelType w:val="hybridMultilevel"/>
    <w:tmpl w:val="8E56F4A2"/>
    <w:lvl w:ilvl="0" w:tplc="83E09802">
      <w:start w:val="1"/>
      <w:numFmt w:val="decimal"/>
      <w:lvlText w:val="%1"/>
      <w:lvlJc w:val="left"/>
      <w:pPr>
        <w:ind w:left="1080" w:hanging="72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9754CD"/>
    <w:multiLevelType w:val="hybridMultilevel"/>
    <w:tmpl w:val="572A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EA73C4"/>
    <w:multiLevelType w:val="hybridMultilevel"/>
    <w:tmpl w:val="07C4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647C83"/>
    <w:multiLevelType w:val="multilevel"/>
    <w:tmpl w:val="32F2F4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07704E"/>
    <w:multiLevelType w:val="hybridMultilevel"/>
    <w:tmpl w:val="B654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645E9A"/>
    <w:multiLevelType w:val="multilevel"/>
    <w:tmpl w:val="1D10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0716E8"/>
    <w:multiLevelType w:val="hybridMultilevel"/>
    <w:tmpl w:val="DC38DC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D268C4"/>
    <w:multiLevelType w:val="hybridMultilevel"/>
    <w:tmpl w:val="03E00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0620DBD"/>
    <w:multiLevelType w:val="hybridMultilevel"/>
    <w:tmpl w:val="572A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9D58A7"/>
    <w:multiLevelType w:val="hybridMultilevel"/>
    <w:tmpl w:val="9D903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0413DF"/>
    <w:multiLevelType w:val="hybridMultilevel"/>
    <w:tmpl w:val="28801D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4A16F6"/>
    <w:multiLevelType w:val="hybridMultilevel"/>
    <w:tmpl w:val="5022AED4"/>
    <w:lvl w:ilvl="0" w:tplc="C2BC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13434B"/>
    <w:multiLevelType w:val="hybridMultilevel"/>
    <w:tmpl w:val="BCD0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484E9F"/>
    <w:multiLevelType w:val="hybridMultilevel"/>
    <w:tmpl w:val="DFC049B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2">
    <w:nsid w:val="6DF11590"/>
    <w:multiLevelType w:val="hybridMultilevel"/>
    <w:tmpl w:val="DD7431C0"/>
    <w:lvl w:ilvl="0" w:tplc="DC60F33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B566F7"/>
    <w:multiLevelType w:val="hybridMultilevel"/>
    <w:tmpl w:val="AA82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9E755D"/>
    <w:multiLevelType w:val="hybridMultilevel"/>
    <w:tmpl w:val="69B843D0"/>
    <w:lvl w:ilvl="0" w:tplc="4A4810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113206"/>
    <w:multiLevelType w:val="hybridMultilevel"/>
    <w:tmpl w:val="82C6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483775"/>
    <w:multiLevelType w:val="hybridMultilevel"/>
    <w:tmpl w:val="DC900094"/>
    <w:lvl w:ilvl="0" w:tplc="583A2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4"/>
  </w:num>
  <w:num w:numId="5">
    <w:abstractNumId w:val="29"/>
  </w:num>
  <w:num w:numId="6">
    <w:abstractNumId w:val="24"/>
  </w:num>
  <w:num w:numId="7">
    <w:abstractNumId w:val="34"/>
  </w:num>
  <w:num w:numId="8">
    <w:abstractNumId w:val="9"/>
  </w:num>
  <w:num w:numId="9">
    <w:abstractNumId w:val="36"/>
  </w:num>
  <w:num w:numId="10">
    <w:abstractNumId w:val="27"/>
  </w:num>
  <w:num w:numId="11">
    <w:abstractNumId w:val="32"/>
  </w:num>
  <w:num w:numId="12">
    <w:abstractNumId w:val="28"/>
  </w:num>
  <w:num w:numId="13">
    <w:abstractNumId w:val="3"/>
  </w:num>
  <w:num w:numId="14">
    <w:abstractNumId w:val="2"/>
  </w:num>
  <w:num w:numId="15">
    <w:abstractNumId w:val="7"/>
  </w:num>
  <w:num w:numId="16">
    <w:abstractNumId w:val="5"/>
  </w:num>
  <w:num w:numId="17">
    <w:abstractNumId w:val="19"/>
  </w:num>
  <w:num w:numId="18">
    <w:abstractNumId w:val="26"/>
  </w:num>
  <w:num w:numId="19">
    <w:abstractNumId w:val="17"/>
  </w:num>
  <w:num w:numId="20">
    <w:abstractNumId w:val="1"/>
  </w:num>
  <w:num w:numId="21">
    <w:abstractNumId w:val="30"/>
  </w:num>
  <w:num w:numId="22">
    <w:abstractNumId w:val="22"/>
  </w:num>
  <w:num w:numId="23">
    <w:abstractNumId w:val="12"/>
  </w:num>
  <w:num w:numId="24">
    <w:abstractNumId w:val="33"/>
  </w:num>
  <w:num w:numId="25">
    <w:abstractNumId w:val="11"/>
  </w:num>
  <w:num w:numId="26">
    <w:abstractNumId w:val="21"/>
  </w:num>
  <w:num w:numId="27">
    <w:abstractNumId w:val="25"/>
  </w:num>
  <w:num w:numId="28">
    <w:abstractNumId w:val="8"/>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8"/>
  </w:num>
  <w:num w:numId="32">
    <w:abstractNumId w:val="18"/>
  </w:num>
  <w:num w:numId="33">
    <w:abstractNumId w:val="16"/>
  </w:num>
  <w:num w:numId="34">
    <w:abstractNumId w:val="23"/>
  </w:num>
  <w:num w:numId="35">
    <w:abstractNumId w:val="16"/>
  </w:num>
  <w:num w:numId="36">
    <w:abstractNumId w:val="23"/>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0"/>
  </w:num>
  <w:num w:numId="40">
    <w:abstractNumId w:val="31"/>
  </w:num>
  <w:num w:numId="41">
    <w:abstractNumId w:val="35"/>
  </w:num>
  <w:num w:numId="42">
    <w:abstractNumId w:val="2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7C"/>
    <w:rsid w:val="00014D2E"/>
    <w:rsid w:val="00042FCD"/>
    <w:rsid w:val="00043C24"/>
    <w:rsid w:val="00045F0D"/>
    <w:rsid w:val="000528F9"/>
    <w:rsid w:val="00056D70"/>
    <w:rsid w:val="00064BB3"/>
    <w:rsid w:val="00067CFB"/>
    <w:rsid w:val="00070DDA"/>
    <w:rsid w:val="00084803"/>
    <w:rsid w:val="00091BC5"/>
    <w:rsid w:val="000B65E3"/>
    <w:rsid w:val="000C4EFE"/>
    <w:rsid w:val="000C684A"/>
    <w:rsid w:val="000E371C"/>
    <w:rsid w:val="000F1D40"/>
    <w:rsid w:val="001133F5"/>
    <w:rsid w:val="00115651"/>
    <w:rsid w:val="001160DE"/>
    <w:rsid w:val="00125650"/>
    <w:rsid w:val="001358C5"/>
    <w:rsid w:val="001540FA"/>
    <w:rsid w:val="00160136"/>
    <w:rsid w:val="00160A7C"/>
    <w:rsid w:val="00173781"/>
    <w:rsid w:val="00175816"/>
    <w:rsid w:val="001A1AAD"/>
    <w:rsid w:val="001E50F7"/>
    <w:rsid w:val="002353E9"/>
    <w:rsid w:val="002368B2"/>
    <w:rsid w:val="00237BF0"/>
    <w:rsid w:val="00251C0A"/>
    <w:rsid w:val="00265A48"/>
    <w:rsid w:val="00267184"/>
    <w:rsid w:val="002916FD"/>
    <w:rsid w:val="002938D1"/>
    <w:rsid w:val="00294588"/>
    <w:rsid w:val="002A46F8"/>
    <w:rsid w:val="002E6D4C"/>
    <w:rsid w:val="002F793F"/>
    <w:rsid w:val="003123FA"/>
    <w:rsid w:val="00350542"/>
    <w:rsid w:val="00370270"/>
    <w:rsid w:val="00374ACA"/>
    <w:rsid w:val="003760D8"/>
    <w:rsid w:val="003A4C51"/>
    <w:rsid w:val="003C08FE"/>
    <w:rsid w:val="003C0F96"/>
    <w:rsid w:val="003C4E79"/>
    <w:rsid w:val="003C5B99"/>
    <w:rsid w:val="003C7F1C"/>
    <w:rsid w:val="003D6C72"/>
    <w:rsid w:val="003E7EA3"/>
    <w:rsid w:val="003F2F27"/>
    <w:rsid w:val="003F782E"/>
    <w:rsid w:val="00422413"/>
    <w:rsid w:val="00423B7F"/>
    <w:rsid w:val="004261F3"/>
    <w:rsid w:val="00440F4D"/>
    <w:rsid w:val="004448F8"/>
    <w:rsid w:val="004666D5"/>
    <w:rsid w:val="00470C08"/>
    <w:rsid w:val="0047655B"/>
    <w:rsid w:val="004A2F57"/>
    <w:rsid w:val="004A588C"/>
    <w:rsid w:val="004B4780"/>
    <w:rsid w:val="004B5741"/>
    <w:rsid w:val="004D0901"/>
    <w:rsid w:val="004D32BC"/>
    <w:rsid w:val="004E51AB"/>
    <w:rsid w:val="005020F2"/>
    <w:rsid w:val="00507F80"/>
    <w:rsid w:val="00510D70"/>
    <w:rsid w:val="00527BC0"/>
    <w:rsid w:val="00553B95"/>
    <w:rsid w:val="00573DC8"/>
    <w:rsid w:val="00575444"/>
    <w:rsid w:val="005B31F4"/>
    <w:rsid w:val="005B7378"/>
    <w:rsid w:val="005D04DF"/>
    <w:rsid w:val="005D3C73"/>
    <w:rsid w:val="005D5762"/>
    <w:rsid w:val="005E00AB"/>
    <w:rsid w:val="005E64AE"/>
    <w:rsid w:val="005E67C4"/>
    <w:rsid w:val="005F13A6"/>
    <w:rsid w:val="00624BFF"/>
    <w:rsid w:val="00627516"/>
    <w:rsid w:val="00632F1F"/>
    <w:rsid w:val="00635211"/>
    <w:rsid w:val="00636715"/>
    <w:rsid w:val="00640478"/>
    <w:rsid w:val="006641B9"/>
    <w:rsid w:val="00665821"/>
    <w:rsid w:val="00677E08"/>
    <w:rsid w:val="00681881"/>
    <w:rsid w:val="0068379E"/>
    <w:rsid w:val="006949EA"/>
    <w:rsid w:val="006A2541"/>
    <w:rsid w:val="006B35EA"/>
    <w:rsid w:val="006B38D7"/>
    <w:rsid w:val="006C5569"/>
    <w:rsid w:val="006D4625"/>
    <w:rsid w:val="006D51CD"/>
    <w:rsid w:val="006E3432"/>
    <w:rsid w:val="00711E06"/>
    <w:rsid w:val="00722D97"/>
    <w:rsid w:val="00726D9A"/>
    <w:rsid w:val="00732332"/>
    <w:rsid w:val="00774A71"/>
    <w:rsid w:val="007A0C2B"/>
    <w:rsid w:val="007A5D73"/>
    <w:rsid w:val="007B6F57"/>
    <w:rsid w:val="007D1089"/>
    <w:rsid w:val="007E0892"/>
    <w:rsid w:val="007E22AB"/>
    <w:rsid w:val="008120DF"/>
    <w:rsid w:val="00830E32"/>
    <w:rsid w:val="008327A5"/>
    <w:rsid w:val="00834B91"/>
    <w:rsid w:val="00847F1A"/>
    <w:rsid w:val="0087041F"/>
    <w:rsid w:val="008918D9"/>
    <w:rsid w:val="008A2C80"/>
    <w:rsid w:val="008A67F2"/>
    <w:rsid w:val="008C1845"/>
    <w:rsid w:val="008C3E2A"/>
    <w:rsid w:val="008D0CB4"/>
    <w:rsid w:val="008D26B7"/>
    <w:rsid w:val="008E42C6"/>
    <w:rsid w:val="008F4CAF"/>
    <w:rsid w:val="008F6701"/>
    <w:rsid w:val="008F6EDB"/>
    <w:rsid w:val="00906A05"/>
    <w:rsid w:val="00926DCC"/>
    <w:rsid w:val="00933C2C"/>
    <w:rsid w:val="00957921"/>
    <w:rsid w:val="009654F7"/>
    <w:rsid w:val="009A1BA8"/>
    <w:rsid w:val="009A7772"/>
    <w:rsid w:val="009C10BF"/>
    <w:rsid w:val="009C5F7D"/>
    <w:rsid w:val="009D4E01"/>
    <w:rsid w:val="009D6327"/>
    <w:rsid w:val="00A01E4B"/>
    <w:rsid w:val="00A0577C"/>
    <w:rsid w:val="00A127E5"/>
    <w:rsid w:val="00A15286"/>
    <w:rsid w:val="00A163EA"/>
    <w:rsid w:val="00A211B2"/>
    <w:rsid w:val="00A215D5"/>
    <w:rsid w:val="00A2671B"/>
    <w:rsid w:val="00A371BC"/>
    <w:rsid w:val="00A434B8"/>
    <w:rsid w:val="00A55A47"/>
    <w:rsid w:val="00A55BD5"/>
    <w:rsid w:val="00A56993"/>
    <w:rsid w:val="00A73725"/>
    <w:rsid w:val="00A8190F"/>
    <w:rsid w:val="00A90B80"/>
    <w:rsid w:val="00A96908"/>
    <w:rsid w:val="00AA1D53"/>
    <w:rsid w:val="00AA3232"/>
    <w:rsid w:val="00AA4771"/>
    <w:rsid w:val="00AB2DAA"/>
    <w:rsid w:val="00AB4987"/>
    <w:rsid w:val="00AB6DE9"/>
    <w:rsid w:val="00AC0032"/>
    <w:rsid w:val="00AD1154"/>
    <w:rsid w:val="00B20D9D"/>
    <w:rsid w:val="00B22C26"/>
    <w:rsid w:val="00B26DB4"/>
    <w:rsid w:val="00B33C18"/>
    <w:rsid w:val="00B421DD"/>
    <w:rsid w:val="00B629BE"/>
    <w:rsid w:val="00B761EC"/>
    <w:rsid w:val="00B83318"/>
    <w:rsid w:val="00B854BF"/>
    <w:rsid w:val="00B942A1"/>
    <w:rsid w:val="00BB07D0"/>
    <w:rsid w:val="00BC328C"/>
    <w:rsid w:val="00BD5861"/>
    <w:rsid w:val="00BE294A"/>
    <w:rsid w:val="00BF1E41"/>
    <w:rsid w:val="00BF5E35"/>
    <w:rsid w:val="00C04FF9"/>
    <w:rsid w:val="00C056E4"/>
    <w:rsid w:val="00C26A89"/>
    <w:rsid w:val="00C45023"/>
    <w:rsid w:val="00C560F2"/>
    <w:rsid w:val="00C56B35"/>
    <w:rsid w:val="00C80EE0"/>
    <w:rsid w:val="00C87C81"/>
    <w:rsid w:val="00C93D16"/>
    <w:rsid w:val="00CA4617"/>
    <w:rsid w:val="00CC067B"/>
    <w:rsid w:val="00CC5CC2"/>
    <w:rsid w:val="00CD3199"/>
    <w:rsid w:val="00CE6478"/>
    <w:rsid w:val="00CF2D70"/>
    <w:rsid w:val="00CF4853"/>
    <w:rsid w:val="00D1261D"/>
    <w:rsid w:val="00D305EA"/>
    <w:rsid w:val="00D41194"/>
    <w:rsid w:val="00D426AE"/>
    <w:rsid w:val="00D46E0A"/>
    <w:rsid w:val="00D50A73"/>
    <w:rsid w:val="00D64022"/>
    <w:rsid w:val="00D6489E"/>
    <w:rsid w:val="00D72858"/>
    <w:rsid w:val="00DC1A7E"/>
    <w:rsid w:val="00DD0062"/>
    <w:rsid w:val="00DD014A"/>
    <w:rsid w:val="00DD04C1"/>
    <w:rsid w:val="00DD5409"/>
    <w:rsid w:val="00DD5BFA"/>
    <w:rsid w:val="00DE05A2"/>
    <w:rsid w:val="00DF1AA9"/>
    <w:rsid w:val="00E0694E"/>
    <w:rsid w:val="00E16469"/>
    <w:rsid w:val="00E40345"/>
    <w:rsid w:val="00E442DD"/>
    <w:rsid w:val="00E64181"/>
    <w:rsid w:val="00E9052A"/>
    <w:rsid w:val="00EB76AC"/>
    <w:rsid w:val="00F0199E"/>
    <w:rsid w:val="00F053AF"/>
    <w:rsid w:val="00F26FDB"/>
    <w:rsid w:val="00F31908"/>
    <w:rsid w:val="00F32F6C"/>
    <w:rsid w:val="00F36652"/>
    <w:rsid w:val="00F411BA"/>
    <w:rsid w:val="00F41521"/>
    <w:rsid w:val="00F534D0"/>
    <w:rsid w:val="00FC3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D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7C"/>
  </w:style>
  <w:style w:type="paragraph" w:styleId="Heading1">
    <w:name w:val="heading 1"/>
    <w:basedOn w:val="Normal"/>
    <w:next w:val="Normal"/>
    <w:link w:val="Heading1Char"/>
    <w:uiPriority w:val="9"/>
    <w:qFormat/>
    <w:rsid w:val="00507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7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577C"/>
    <w:rPr>
      <w:sz w:val="16"/>
      <w:szCs w:val="16"/>
    </w:rPr>
  </w:style>
  <w:style w:type="paragraph" w:styleId="CommentText">
    <w:name w:val="annotation text"/>
    <w:basedOn w:val="Normal"/>
    <w:link w:val="CommentTextChar"/>
    <w:uiPriority w:val="99"/>
    <w:semiHidden/>
    <w:unhideWhenUsed/>
    <w:rsid w:val="00A0577C"/>
    <w:pPr>
      <w:spacing w:line="240" w:lineRule="auto"/>
    </w:pPr>
    <w:rPr>
      <w:sz w:val="20"/>
      <w:szCs w:val="20"/>
    </w:rPr>
  </w:style>
  <w:style w:type="character" w:customStyle="1" w:styleId="CommentTextChar">
    <w:name w:val="Comment Text Char"/>
    <w:basedOn w:val="DefaultParagraphFont"/>
    <w:link w:val="CommentText"/>
    <w:uiPriority w:val="99"/>
    <w:semiHidden/>
    <w:rsid w:val="00A0577C"/>
    <w:rPr>
      <w:sz w:val="20"/>
      <w:szCs w:val="20"/>
    </w:rPr>
  </w:style>
  <w:style w:type="paragraph" w:styleId="BalloonText">
    <w:name w:val="Balloon Text"/>
    <w:basedOn w:val="Normal"/>
    <w:link w:val="BalloonTextChar"/>
    <w:uiPriority w:val="99"/>
    <w:semiHidden/>
    <w:unhideWhenUsed/>
    <w:rsid w:val="00A05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7C"/>
    <w:rPr>
      <w:rFonts w:ascii="Segoe UI" w:hAnsi="Segoe UI" w:cs="Segoe UI"/>
      <w:sz w:val="18"/>
      <w:szCs w:val="18"/>
    </w:rPr>
  </w:style>
  <w:style w:type="paragraph" w:styleId="ListParagraph">
    <w:name w:val="List Paragraph"/>
    <w:basedOn w:val="Normal"/>
    <w:uiPriority w:val="34"/>
    <w:qFormat/>
    <w:rsid w:val="00C93D16"/>
    <w:pPr>
      <w:ind w:left="720"/>
      <w:contextualSpacing/>
    </w:pPr>
  </w:style>
  <w:style w:type="paragraph" w:styleId="CommentSubject">
    <w:name w:val="annotation subject"/>
    <w:basedOn w:val="CommentText"/>
    <w:next w:val="CommentText"/>
    <w:link w:val="CommentSubjectChar"/>
    <w:uiPriority w:val="99"/>
    <w:semiHidden/>
    <w:unhideWhenUsed/>
    <w:rsid w:val="00C93D16"/>
    <w:rPr>
      <w:b/>
      <w:bCs/>
    </w:rPr>
  </w:style>
  <w:style w:type="character" w:customStyle="1" w:styleId="CommentSubjectChar">
    <w:name w:val="Comment Subject Char"/>
    <w:basedOn w:val="CommentTextChar"/>
    <w:link w:val="CommentSubject"/>
    <w:uiPriority w:val="99"/>
    <w:semiHidden/>
    <w:rsid w:val="00C93D16"/>
    <w:rPr>
      <w:b/>
      <w:bCs/>
      <w:sz w:val="20"/>
      <w:szCs w:val="20"/>
    </w:rPr>
  </w:style>
  <w:style w:type="table" w:styleId="TableGrid">
    <w:name w:val="Table Grid"/>
    <w:basedOn w:val="TableNormal"/>
    <w:uiPriority w:val="59"/>
    <w:rsid w:val="000F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7A5"/>
    <w:rPr>
      <w:color w:val="0563C1" w:themeColor="hyperlink"/>
      <w:u w:val="single"/>
    </w:rPr>
  </w:style>
  <w:style w:type="character" w:customStyle="1" w:styleId="UnresolvedMention">
    <w:name w:val="Unresolved Mention"/>
    <w:basedOn w:val="DefaultParagraphFont"/>
    <w:uiPriority w:val="99"/>
    <w:semiHidden/>
    <w:unhideWhenUsed/>
    <w:rsid w:val="008327A5"/>
    <w:rPr>
      <w:color w:val="605E5C"/>
      <w:shd w:val="clear" w:color="auto" w:fill="E1DFDD"/>
    </w:rPr>
  </w:style>
  <w:style w:type="paragraph" w:styleId="FootnoteText">
    <w:name w:val="footnote text"/>
    <w:basedOn w:val="Normal"/>
    <w:link w:val="FootnoteTextChar"/>
    <w:uiPriority w:val="99"/>
    <w:semiHidden/>
    <w:unhideWhenUsed/>
    <w:rsid w:val="00CD31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199"/>
    <w:rPr>
      <w:sz w:val="20"/>
      <w:szCs w:val="20"/>
    </w:rPr>
  </w:style>
  <w:style w:type="character" w:styleId="FootnoteReference">
    <w:name w:val="footnote reference"/>
    <w:basedOn w:val="DefaultParagraphFont"/>
    <w:uiPriority w:val="99"/>
    <w:semiHidden/>
    <w:unhideWhenUsed/>
    <w:rsid w:val="00CD3199"/>
    <w:rPr>
      <w:vertAlign w:val="superscript"/>
    </w:rPr>
  </w:style>
  <w:style w:type="character" w:customStyle="1" w:styleId="Heading1Char">
    <w:name w:val="Heading 1 Char"/>
    <w:basedOn w:val="DefaultParagraphFont"/>
    <w:link w:val="Heading1"/>
    <w:uiPriority w:val="9"/>
    <w:rsid w:val="00507F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7F8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A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772"/>
  </w:style>
  <w:style w:type="paragraph" w:styleId="Footer">
    <w:name w:val="footer"/>
    <w:basedOn w:val="Normal"/>
    <w:link w:val="FooterChar"/>
    <w:uiPriority w:val="99"/>
    <w:unhideWhenUsed/>
    <w:rsid w:val="009A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772"/>
  </w:style>
  <w:style w:type="paragraph" w:styleId="NoSpacing">
    <w:name w:val="No Spacing"/>
    <w:link w:val="NoSpacingChar"/>
    <w:uiPriority w:val="1"/>
    <w:qFormat/>
    <w:rsid w:val="002E6D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E6D4C"/>
    <w:rPr>
      <w:rFonts w:eastAsiaTheme="minorEastAsia"/>
      <w:lang w:val="en-US"/>
    </w:rPr>
  </w:style>
  <w:style w:type="paragraph" w:customStyle="1" w:styleId="GENText">
    <w:name w:val="GEN Text"/>
    <w:rsid w:val="00CF4853"/>
    <w:pPr>
      <w:spacing w:after="240" w:line="240" w:lineRule="auto"/>
    </w:pPr>
    <w:rPr>
      <w:rFonts w:ascii="Gill Sans" w:eastAsia="Arial Unicode MS" w:hAnsi="Gill Sans" w:cs="Arial Unicode MS"/>
      <w:color w:val="000000"/>
      <w:sz w:val="24"/>
      <w:szCs w:val="24"/>
      <w:u w:color="000000"/>
      <w:lang w:val="en-US" w:eastAsia="en-GB"/>
    </w:rPr>
  </w:style>
  <w:style w:type="character" w:styleId="Strong">
    <w:name w:val="Strong"/>
    <w:basedOn w:val="DefaultParagraphFont"/>
    <w:uiPriority w:val="22"/>
    <w:qFormat/>
    <w:rsid w:val="00251C0A"/>
    <w:rPr>
      <w:b/>
      <w:bCs/>
    </w:rPr>
  </w:style>
  <w:style w:type="paragraph" w:styleId="NormalWeb">
    <w:name w:val="Normal (Web)"/>
    <w:basedOn w:val="Normal"/>
    <w:uiPriority w:val="99"/>
    <w:unhideWhenUsed/>
    <w:rsid w:val="00251C0A"/>
    <w:pPr>
      <w:spacing w:before="75" w:after="150" w:line="240" w:lineRule="auto"/>
    </w:pPr>
    <w:rPr>
      <w:rFonts w:ascii="Times New Roman" w:eastAsia="Times New Roman" w:hAnsi="Times New Roman" w:cs="Times New Roman"/>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7C"/>
  </w:style>
  <w:style w:type="paragraph" w:styleId="Heading1">
    <w:name w:val="heading 1"/>
    <w:basedOn w:val="Normal"/>
    <w:next w:val="Normal"/>
    <w:link w:val="Heading1Char"/>
    <w:uiPriority w:val="9"/>
    <w:qFormat/>
    <w:rsid w:val="00507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7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577C"/>
    <w:rPr>
      <w:sz w:val="16"/>
      <w:szCs w:val="16"/>
    </w:rPr>
  </w:style>
  <w:style w:type="paragraph" w:styleId="CommentText">
    <w:name w:val="annotation text"/>
    <w:basedOn w:val="Normal"/>
    <w:link w:val="CommentTextChar"/>
    <w:uiPriority w:val="99"/>
    <w:semiHidden/>
    <w:unhideWhenUsed/>
    <w:rsid w:val="00A0577C"/>
    <w:pPr>
      <w:spacing w:line="240" w:lineRule="auto"/>
    </w:pPr>
    <w:rPr>
      <w:sz w:val="20"/>
      <w:szCs w:val="20"/>
    </w:rPr>
  </w:style>
  <w:style w:type="character" w:customStyle="1" w:styleId="CommentTextChar">
    <w:name w:val="Comment Text Char"/>
    <w:basedOn w:val="DefaultParagraphFont"/>
    <w:link w:val="CommentText"/>
    <w:uiPriority w:val="99"/>
    <w:semiHidden/>
    <w:rsid w:val="00A0577C"/>
    <w:rPr>
      <w:sz w:val="20"/>
      <w:szCs w:val="20"/>
    </w:rPr>
  </w:style>
  <w:style w:type="paragraph" w:styleId="BalloonText">
    <w:name w:val="Balloon Text"/>
    <w:basedOn w:val="Normal"/>
    <w:link w:val="BalloonTextChar"/>
    <w:uiPriority w:val="99"/>
    <w:semiHidden/>
    <w:unhideWhenUsed/>
    <w:rsid w:val="00A05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7C"/>
    <w:rPr>
      <w:rFonts w:ascii="Segoe UI" w:hAnsi="Segoe UI" w:cs="Segoe UI"/>
      <w:sz w:val="18"/>
      <w:szCs w:val="18"/>
    </w:rPr>
  </w:style>
  <w:style w:type="paragraph" w:styleId="ListParagraph">
    <w:name w:val="List Paragraph"/>
    <w:basedOn w:val="Normal"/>
    <w:uiPriority w:val="34"/>
    <w:qFormat/>
    <w:rsid w:val="00C93D16"/>
    <w:pPr>
      <w:ind w:left="720"/>
      <w:contextualSpacing/>
    </w:pPr>
  </w:style>
  <w:style w:type="paragraph" w:styleId="CommentSubject">
    <w:name w:val="annotation subject"/>
    <w:basedOn w:val="CommentText"/>
    <w:next w:val="CommentText"/>
    <w:link w:val="CommentSubjectChar"/>
    <w:uiPriority w:val="99"/>
    <w:semiHidden/>
    <w:unhideWhenUsed/>
    <w:rsid w:val="00C93D16"/>
    <w:rPr>
      <w:b/>
      <w:bCs/>
    </w:rPr>
  </w:style>
  <w:style w:type="character" w:customStyle="1" w:styleId="CommentSubjectChar">
    <w:name w:val="Comment Subject Char"/>
    <w:basedOn w:val="CommentTextChar"/>
    <w:link w:val="CommentSubject"/>
    <w:uiPriority w:val="99"/>
    <w:semiHidden/>
    <w:rsid w:val="00C93D16"/>
    <w:rPr>
      <w:b/>
      <w:bCs/>
      <w:sz w:val="20"/>
      <w:szCs w:val="20"/>
    </w:rPr>
  </w:style>
  <w:style w:type="table" w:styleId="TableGrid">
    <w:name w:val="Table Grid"/>
    <w:basedOn w:val="TableNormal"/>
    <w:uiPriority w:val="59"/>
    <w:rsid w:val="000F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7A5"/>
    <w:rPr>
      <w:color w:val="0563C1" w:themeColor="hyperlink"/>
      <w:u w:val="single"/>
    </w:rPr>
  </w:style>
  <w:style w:type="character" w:customStyle="1" w:styleId="UnresolvedMention">
    <w:name w:val="Unresolved Mention"/>
    <w:basedOn w:val="DefaultParagraphFont"/>
    <w:uiPriority w:val="99"/>
    <w:semiHidden/>
    <w:unhideWhenUsed/>
    <w:rsid w:val="008327A5"/>
    <w:rPr>
      <w:color w:val="605E5C"/>
      <w:shd w:val="clear" w:color="auto" w:fill="E1DFDD"/>
    </w:rPr>
  </w:style>
  <w:style w:type="paragraph" w:styleId="FootnoteText">
    <w:name w:val="footnote text"/>
    <w:basedOn w:val="Normal"/>
    <w:link w:val="FootnoteTextChar"/>
    <w:uiPriority w:val="99"/>
    <w:semiHidden/>
    <w:unhideWhenUsed/>
    <w:rsid w:val="00CD31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199"/>
    <w:rPr>
      <w:sz w:val="20"/>
      <w:szCs w:val="20"/>
    </w:rPr>
  </w:style>
  <w:style w:type="character" w:styleId="FootnoteReference">
    <w:name w:val="footnote reference"/>
    <w:basedOn w:val="DefaultParagraphFont"/>
    <w:uiPriority w:val="99"/>
    <w:semiHidden/>
    <w:unhideWhenUsed/>
    <w:rsid w:val="00CD3199"/>
    <w:rPr>
      <w:vertAlign w:val="superscript"/>
    </w:rPr>
  </w:style>
  <w:style w:type="character" w:customStyle="1" w:styleId="Heading1Char">
    <w:name w:val="Heading 1 Char"/>
    <w:basedOn w:val="DefaultParagraphFont"/>
    <w:link w:val="Heading1"/>
    <w:uiPriority w:val="9"/>
    <w:rsid w:val="00507F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7F8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A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772"/>
  </w:style>
  <w:style w:type="paragraph" w:styleId="Footer">
    <w:name w:val="footer"/>
    <w:basedOn w:val="Normal"/>
    <w:link w:val="FooterChar"/>
    <w:uiPriority w:val="99"/>
    <w:unhideWhenUsed/>
    <w:rsid w:val="009A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772"/>
  </w:style>
  <w:style w:type="paragraph" w:styleId="NoSpacing">
    <w:name w:val="No Spacing"/>
    <w:link w:val="NoSpacingChar"/>
    <w:uiPriority w:val="1"/>
    <w:qFormat/>
    <w:rsid w:val="002E6D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E6D4C"/>
    <w:rPr>
      <w:rFonts w:eastAsiaTheme="minorEastAsia"/>
      <w:lang w:val="en-US"/>
    </w:rPr>
  </w:style>
  <w:style w:type="paragraph" w:customStyle="1" w:styleId="GENText">
    <w:name w:val="GEN Text"/>
    <w:rsid w:val="00CF4853"/>
    <w:pPr>
      <w:spacing w:after="240" w:line="240" w:lineRule="auto"/>
    </w:pPr>
    <w:rPr>
      <w:rFonts w:ascii="Gill Sans" w:eastAsia="Arial Unicode MS" w:hAnsi="Gill Sans" w:cs="Arial Unicode MS"/>
      <w:color w:val="000000"/>
      <w:sz w:val="24"/>
      <w:szCs w:val="24"/>
      <w:u w:color="000000"/>
      <w:lang w:val="en-US" w:eastAsia="en-GB"/>
    </w:rPr>
  </w:style>
  <w:style w:type="character" w:styleId="Strong">
    <w:name w:val="Strong"/>
    <w:basedOn w:val="DefaultParagraphFont"/>
    <w:uiPriority w:val="22"/>
    <w:qFormat/>
    <w:rsid w:val="00251C0A"/>
    <w:rPr>
      <w:b/>
      <w:bCs/>
    </w:rPr>
  </w:style>
  <w:style w:type="paragraph" w:styleId="NormalWeb">
    <w:name w:val="Normal (Web)"/>
    <w:basedOn w:val="Normal"/>
    <w:uiPriority w:val="99"/>
    <w:unhideWhenUsed/>
    <w:rsid w:val="00251C0A"/>
    <w:pPr>
      <w:spacing w:before="75" w:after="150" w:line="240" w:lineRule="auto"/>
    </w:pPr>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464">
      <w:bodyDiv w:val="1"/>
      <w:marLeft w:val="0"/>
      <w:marRight w:val="0"/>
      <w:marTop w:val="0"/>
      <w:marBottom w:val="0"/>
      <w:divBdr>
        <w:top w:val="none" w:sz="0" w:space="0" w:color="auto"/>
        <w:left w:val="none" w:sz="0" w:space="0" w:color="auto"/>
        <w:bottom w:val="none" w:sz="0" w:space="0" w:color="auto"/>
        <w:right w:val="none" w:sz="0" w:space="0" w:color="auto"/>
      </w:divBdr>
    </w:div>
    <w:div w:id="111478807">
      <w:bodyDiv w:val="1"/>
      <w:marLeft w:val="0"/>
      <w:marRight w:val="0"/>
      <w:marTop w:val="0"/>
      <w:marBottom w:val="0"/>
      <w:divBdr>
        <w:top w:val="none" w:sz="0" w:space="0" w:color="auto"/>
        <w:left w:val="none" w:sz="0" w:space="0" w:color="auto"/>
        <w:bottom w:val="none" w:sz="0" w:space="0" w:color="auto"/>
        <w:right w:val="none" w:sz="0" w:space="0" w:color="auto"/>
      </w:divBdr>
    </w:div>
    <w:div w:id="758333078">
      <w:bodyDiv w:val="1"/>
      <w:marLeft w:val="0"/>
      <w:marRight w:val="0"/>
      <w:marTop w:val="0"/>
      <w:marBottom w:val="0"/>
      <w:divBdr>
        <w:top w:val="none" w:sz="0" w:space="0" w:color="auto"/>
        <w:left w:val="none" w:sz="0" w:space="0" w:color="auto"/>
        <w:bottom w:val="none" w:sz="0" w:space="0" w:color="auto"/>
        <w:right w:val="none" w:sz="0" w:space="0" w:color="auto"/>
      </w:divBdr>
      <w:divsChild>
        <w:div w:id="1246038228">
          <w:marLeft w:val="360"/>
          <w:marRight w:val="0"/>
          <w:marTop w:val="200"/>
          <w:marBottom w:val="0"/>
          <w:divBdr>
            <w:top w:val="none" w:sz="0" w:space="0" w:color="auto"/>
            <w:left w:val="none" w:sz="0" w:space="0" w:color="auto"/>
            <w:bottom w:val="none" w:sz="0" w:space="0" w:color="auto"/>
            <w:right w:val="none" w:sz="0" w:space="0" w:color="auto"/>
          </w:divBdr>
        </w:div>
      </w:divsChild>
    </w:div>
    <w:div w:id="1126201292">
      <w:bodyDiv w:val="1"/>
      <w:marLeft w:val="0"/>
      <w:marRight w:val="0"/>
      <w:marTop w:val="0"/>
      <w:marBottom w:val="0"/>
      <w:divBdr>
        <w:top w:val="none" w:sz="0" w:space="0" w:color="auto"/>
        <w:left w:val="none" w:sz="0" w:space="0" w:color="auto"/>
        <w:bottom w:val="none" w:sz="0" w:space="0" w:color="auto"/>
        <w:right w:val="none" w:sz="0" w:space="0" w:color="auto"/>
      </w:divBdr>
    </w:div>
    <w:div w:id="1143154213">
      <w:bodyDiv w:val="1"/>
      <w:marLeft w:val="0"/>
      <w:marRight w:val="0"/>
      <w:marTop w:val="0"/>
      <w:marBottom w:val="0"/>
      <w:divBdr>
        <w:top w:val="none" w:sz="0" w:space="0" w:color="auto"/>
        <w:left w:val="none" w:sz="0" w:space="0" w:color="auto"/>
        <w:bottom w:val="none" w:sz="0" w:space="0" w:color="auto"/>
        <w:right w:val="none" w:sz="0" w:space="0" w:color="auto"/>
      </w:divBdr>
    </w:div>
    <w:div w:id="1301033863">
      <w:bodyDiv w:val="1"/>
      <w:marLeft w:val="0"/>
      <w:marRight w:val="0"/>
      <w:marTop w:val="0"/>
      <w:marBottom w:val="0"/>
      <w:divBdr>
        <w:top w:val="none" w:sz="0" w:space="0" w:color="auto"/>
        <w:left w:val="none" w:sz="0" w:space="0" w:color="auto"/>
        <w:bottom w:val="none" w:sz="0" w:space="0" w:color="auto"/>
        <w:right w:val="none" w:sz="0" w:space="0" w:color="auto"/>
      </w:divBdr>
      <w:divsChild>
        <w:div w:id="1659111089">
          <w:marLeft w:val="0"/>
          <w:marRight w:val="0"/>
          <w:marTop w:val="0"/>
          <w:marBottom w:val="0"/>
          <w:divBdr>
            <w:top w:val="none" w:sz="0" w:space="0" w:color="auto"/>
            <w:left w:val="none" w:sz="0" w:space="0" w:color="auto"/>
            <w:bottom w:val="none" w:sz="0" w:space="0" w:color="auto"/>
            <w:right w:val="none" w:sz="0" w:space="0" w:color="auto"/>
          </w:divBdr>
          <w:divsChild>
            <w:div w:id="1696886788">
              <w:marLeft w:val="-225"/>
              <w:marRight w:val="-225"/>
              <w:marTop w:val="0"/>
              <w:marBottom w:val="0"/>
              <w:divBdr>
                <w:top w:val="none" w:sz="0" w:space="0" w:color="auto"/>
                <w:left w:val="none" w:sz="0" w:space="0" w:color="auto"/>
                <w:bottom w:val="none" w:sz="0" w:space="0" w:color="auto"/>
                <w:right w:val="none" w:sz="0" w:space="0" w:color="auto"/>
              </w:divBdr>
              <w:divsChild>
                <w:div w:id="1942180542">
                  <w:marLeft w:val="0"/>
                  <w:marRight w:val="0"/>
                  <w:marTop w:val="0"/>
                  <w:marBottom w:val="0"/>
                  <w:divBdr>
                    <w:top w:val="none" w:sz="0" w:space="0" w:color="auto"/>
                    <w:left w:val="none" w:sz="0" w:space="0" w:color="auto"/>
                    <w:bottom w:val="none" w:sz="0" w:space="0" w:color="auto"/>
                    <w:right w:val="none" w:sz="0" w:space="0" w:color="auto"/>
                  </w:divBdr>
                  <w:divsChild>
                    <w:div w:id="1796947939">
                      <w:marLeft w:val="0"/>
                      <w:marRight w:val="0"/>
                      <w:marTop w:val="150"/>
                      <w:marBottom w:val="0"/>
                      <w:divBdr>
                        <w:top w:val="none" w:sz="0" w:space="0" w:color="auto"/>
                        <w:left w:val="none" w:sz="0" w:space="0" w:color="auto"/>
                        <w:bottom w:val="none" w:sz="0" w:space="0" w:color="auto"/>
                        <w:right w:val="none" w:sz="0" w:space="0" w:color="auto"/>
                      </w:divBdr>
                      <w:divsChild>
                        <w:div w:id="1724252867">
                          <w:marLeft w:val="0"/>
                          <w:marRight w:val="0"/>
                          <w:marTop w:val="0"/>
                          <w:marBottom w:val="0"/>
                          <w:divBdr>
                            <w:top w:val="none" w:sz="0" w:space="0" w:color="auto"/>
                            <w:left w:val="none" w:sz="0" w:space="0" w:color="auto"/>
                            <w:bottom w:val="none" w:sz="0" w:space="0" w:color="auto"/>
                            <w:right w:val="none" w:sz="0" w:space="0" w:color="auto"/>
                          </w:divBdr>
                          <w:divsChild>
                            <w:div w:id="1565674443">
                              <w:marLeft w:val="0"/>
                              <w:marRight w:val="0"/>
                              <w:marTop w:val="60"/>
                              <w:marBottom w:val="0"/>
                              <w:divBdr>
                                <w:top w:val="none" w:sz="0" w:space="0" w:color="auto"/>
                                <w:left w:val="none" w:sz="0" w:space="0" w:color="auto"/>
                                <w:bottom w:val="none" w:sz="0" w:space="0" w:color="auto"/>
                                <w:right w:val="none" w:sz="0" w:space="0" w:color="auto"/>
                              </w:divBdr>
                              <w:divsChild>
                                <w:div w:id="278683610">
                                  <w:marLeft w:val="0"/>
                                  <w:marRight w:val="0"/>
                                  <w:marTop w:val="0"/>
                                  <w:marBottom w:val="0"/>
                                  <w:divBdr>
                                    <w:top w:val="none" w:sz="0" w:space="0" w:color="auto"/>
                                    <w:left w:val="none" w:sz="0" w:space="0" w:color="auto"/>
                                    <w:bottom w:val="none" w:sz="0" w:space="0" w:color="auto"/>
                                    <w:right w:val="none" w:sz="0" w:space="0" w:color="auto"/>
                                  </w:divBdr>
                                </w:div>
                              </w:divsChild>
                            </w:div>
                            <w:div w:id="937715772">
                              <w:marLeft w:val="0"/>
                              <w:marRight w:val="120"/>
                              <w:marTop w:val="0"/>
                              <w:marBottom w:val="0"/>
                              <w:divBdr>
                                <w:top w:val="none" w:sz="0" w:space="0" w:color="auto"/>
                                <w:left w:val="none" w:sz="0" w:space="0" w:color="auto"/>
                                <w:bottom w:val="none" w:sz="0" w:space="0" w:color="auto"/>
                                <w:right w:val="none" w:sz="0" w:space="0" w:color="auto"/>
                              </w:divBdr>
                              <w:divsChild>
                                <w:div w:id="10572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758455">
      <w:bodyDiv w:val="1"/>
      <w:marLeft w:val="0"/>
      <w:marRight w:val="0"/>
      <w:marTop w:val="0"/>
      <w:marBottom w:val="0"/>
      <w:divBdr>
        <w:top w:val="none" w:sz="0" w:space="0" w:color="auto"/>
        <w:left w:val="none" w:sz="0" w:space="0" w:color="auto"/>
        <w:bottom w:val="none" w:sz="0" w:space="0" w:color="auto"/>
        <w:right w:val="none" w:sz="0" w:space="0" w:color="auto"/>
      </w:divBdr>
      <w:divsChild>
        <w:div w:id="795760045">
          <w:marLeft w:val="360"/>
          <w:marRight w:val="0"/>
          <w:marTop w:val="200"/>
          <w:marBottom w:val="0"/>
          <w:divBdr>
            <w:top w:val="none" w:sz="0" w:space="0" w:color="auto"/>
            <w:left w:val="none" w:sz="0" w:space="0" w:color="auto"/>
            <w:bottom w:val="none" w:sz="0" w:space="0" w:color="auto"/>
            <w:right w:val="none" w:sz="0" w:space="0" w:color="auto"/>
          </w:divBdr>
        </w:div>
      </w:divsChild>
    </w:div>
    <w:div w:id="1721511963">
      <w:bodyDiv w:val="1"/>
      <w:marLeft w:val="0"/>
      <w:marRight w:val="0"/>
      <w:marTop w:val="0"/>
      <w:marBottom w:val="0"/>
      <w:divBdr>
        <w:top w:val="none" w:sz="0" w:space="0" w:color="auto"/>
        <w:left w:val="none" w:sz="0" w:space="0" w:color="auto"/>
        <w:bottom w:val="none" w:sz="0" w:space="0" w:color="auto"/>
        <w:right w:val="none" w:sz="0" w:space="0" w:color="auto"/>
      </w:divBdr>
      <w:divsChild>
        <w:div w:id="120079170">
          <w:marLeft w:val="360"/>
          <w:marRight w:val="0"/>
          <w:marTop w:val="200"/>
          <w:marBottom w:val="0"/>
          <w:divBdr>
            <w:top w:val="none" w:sz="0" w:space="0" w:color="auto"/>
            <w:left w:val="none" w:sz="0" w:space="0" w:color="auto"/>
            <w:bottom w:val="none" w:sz="0" w:space="0" w:color="auto"/>
            <w:right w:val="none" w:sz="0" w:space="0" w:color="auto"/>
          </w:divBdr>
        </w:div>
      </w:divsChild>
    </w:div>
    <w:div w:id="1793665227">
      <w:bodyDiv w:val="1"/>
      <w:marLeft w:val="0"/>
      <w:marRight w:val="0"/>
      <w:marTop w:val="0"/>
      <w:marBottom w:val="0"/>
      <w:divBdr>
        <w:top w:val="none" w:sz="0" w:space="0" w:color="auto"/>
        <w:left w:val="none" w:sz="0" w:space="0" w:color="auto"/>
        <w:bottom w:val="none" w:sz="0" w:space="0" w:color="auto"/>
        <w:right w:val="none" w:sz="0" w:space="0" w:color="auto"/>
      </w:divBdr>
    </w:div>
    <w:div w:id="205117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mbscommunityservices.nhs.uk/docs/default-source/equaity-and-diversity-documents/equality-and-diversity-monitoring-leaflet-(0254).pdf?sfvrs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5F1F0ED58B1C419E491C7D94DF3A1D" ma:contentTypeVersion="12" ma:contentTypeDescription="Create a new document." ma:contentTypeScope="" ma:versionID="76e7f424c89a4f70aaf7c6a03b7fc154">
  <xsd:schema xmlns:xsd="http://www.w3.org/2001/XMLSchema" xmlns:xs="http://www.w3.org/2001/XMLSchema" xmlns:p="http://schemas.microsoft.com/office/2006/metadata/properties" xmlns:ns2="6356a627-ca46-43f6-8ac2-bf731761c3dd" xmlns:ns3="cd83aa4d-cc96-43d8-8fa6-7417656749ce" targetNamespace="http://schemas.microsoft.com/office/2006/metadata/properties" ma:root="true" ma:fieldsID="2efbf06ccde7d97fbbd509e4af75c677" ns2:_="" ns3:_="">
    <xsd:import namespace="6356a627-ca46-43f6-8ac2-bf731761c3dd"/>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6a627-ca46-43f6-8ac2-bf731761c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5E1B9-54A7-4E39-BDDC-1EB174BD8080}">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cd83aa4d-cc96-43d8-8fa6-7417656749ce"/>
    <ds:schemaRef ds:uri="6356a627-ca46-43f6-8ac2-bf731761c3dd"/>
    <ds:schemaRef ds:uri="http://www.w3.org/XML/1998/namespace"/>
    <ds:schemaRef ds:uri="http://purl.org/dc/terms/"/>
  </ds:schemaRefs>
</ds:datastoreItem>
</file>

<file path=customXml/itemProps2.xml><?xml version="1.0" encoding="utf-8"?>
<ds:datastoreItem xmlns:ds="http://schemas.openxmlformats.org/officeDocument/2006/customXml" ds:itemID="{E3F4A4DE-2ED4-4910-9969-EEA74344B13A}">
  <ds:schemaRefs>
    <ds:schemaRef ds:uri="http://schemas.microsoft.com/sharepoint/v3/contenttype/forms"/>
  </ds:schemaRefs>
</ds:datastoreItem>
</file>

<file path=customXml/itemProps3.xml><?xml version="1.0" encoding="utf-8"?>
<ds:datastoreItem xmlns:ds="http://schemas.openxmlformats.org/officeDocument/2006/customXml" ds:itemID="{9AE856EB-074C-4A0E-AA16-6B94E188F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6a627-ca46-43f6-8ac2-bf731761c3dd"/>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25B64-534A-459B-AAE6-14C4CD7B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2964</Words>
  <Characters>16901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Moore</dc:creator>
  <cp:lastModifiedBy>Anita Pisani</cp:lastModifiedBy>
  <cp:revision>2</cp:revision>
  <cp:lastPrinted>2020-10-16T14:11:00Z</cp:lastPrinted>
  <dcterms:created xsi:type="dcterms:W3CDTF">2020-11-02T14:02:00Z</dcterms:created>
  <dcterms:modified xsi:type="dcterms:W3CDTF">2020-11-02T14:02:00Z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0x010100CD5F1F0ED58B1C419E491C7D94DF3A1D</vt:lpwstr>
  </property>
</Properties>
</file>