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0"/>
        <w:gridCol w:w="3270"/>
        <w:gridCol w:w="1244"/>
        <w:gridCol w:w="1516"/>
        <w:gridCol w:w="1226"/>
      </w:tblGrid>
      <w:tr w:rsidR="00337CB4" w:rsidRPr="00924EBC" w14:paraId="7A4CBEA5" w14:textId="77777777" w:rsidTr="00011888">
        <w:trPr>
          <w:trHeight w:val="576"/>
        </w:trPr>
        <w:tc>
          <w:tcPr>
            <w:tcW w:w="1764" w:type="dxa"/>
            <w:noWrap/>
            <w:hideMark/>
          </w:tcPr>
          <w:p w14:paraId="7F2F0C32" w14:textId="77777777" w:rsidR="00924EBC" w:rsidRPr="00924EBC" w:rsidRDefault="00924EBC">
            <w:pPr>
              <w:rPr>
                <w:b/>
                <w:bCs/>
              </w:rPr>
            </w:pPr>
            <w:r w:rsidRPr="00924EBC">
              <w:rPr>
                <w:b/>
                <w:bCs/>
              </w:rPr>
              <w:t>Long title</w:t>
            </w:r>
          </w:p>
        </w:tc>
        <w:tc>
          <w:tcPr>
            <w:tcW w:w="3277" w:type="dxa"/>
            <w:noWrap/>
            <w:hideMark/>
          </w:tcPr>
          <w:p w14:paraId="4AF3E199" w14:textId="77777777" w:rsidR="00924EBC" w:rsidRPr="00924EBC" w:rsidRDefault="00924EBC">
            <w:pPr>
              <w:rPr>
                <w:b/>
                <w:bCs/>
              </w:rPr>
            </w:pPr>
            <w:r w:rsidRPr="00924EBC">
              <w:rPr>
                <w:b/>
                <w:bCs/>
              </w:rPr>
              <w:t>Brief description</w:t>
            </w:r>
          </w:p>
        </w:tc>
        <w:tc>
          <w:tcPr>
            <w:tcW w:w="1238" w:type="dxa"/>
            <w:hideMark/>
          </w:tcPr>
          <w:p w14:paraId="09227D62" w14:textId="77777777" w:rsidR="00924EBC" w:rsidRPr="00924EBC" w:rsidRDefault="00924EBC">
            <w:pPr>
              <w:rPr>
                <w:b/>
                <w:bCs/>
              </w:rPr>
            </w:pPr>
            <w:r w:rsidRPr="00924EBC">
              <w:rPr>
                <w:b/>
                <w:bCs/>
              </w:rPr>
              <w:t>Clinical Team</w:t>
            </w:r>
          </w:p>
        </w:tc>
        <w:tc>
          <w:tcPr>
            <w:tcW w:w="1509" w:type="dxa"/>
            <w:hideMark/>
          </w:tcPr>
          <w:p w14:paraId="0B30C111" w14:textId="77777777" w:rsidR="00924EBC" w:rsidRPr="00924EBC" w:rsidRDefault="00924EBC">
            <w:pPr>
              <w:rPr>
                <w:b/>
                <w:bCs/>
              </w:rPr>
            </w:pPr>
            <w:r w:rsidRPr="00924EBC">
              <w:rPr>
                <w:b/>
                <w:bCs/>
              </w:rPr>
              <w:t>Collaboration with University/ NHS Trust</w:t>
            </w:r>
          </w:p>
        </w:tc>
        <w:tc>
          <w:tcPr>
            <w:tcW w:w="1228" w:type="dxa"/>
            <w:noWrap/>
            <w:hideMark/>
          </w:tcPr>
          <w:p w14:paraId="686B5FF2" w14:textId="77777777" w:rsidR="00924EBC" w:rsidRPr="00924EBC" w:rsidRDefault="00924EBC">
            <w:pPr>
              <w:rPr>
                <w:b/>
                <w:bCs/>
              </w:rPr>
            </w:pPr>
            <w:r w:rsidRPr="00924EBC">
              <w:rPr>
                <w:b/>
                <w:bCs/>
              </w:rPr>
              <w:t>Status</w:t>
            </w:r>
          </w:p>
        </w:tc>
      </w:tr>
      <w:tr w:rsidR="00337CB4" w:rsidRPr="00924EBC" w14:paraId="0F75304C" w14:textId="77777777" w:rsidTr="00011888">
        <w:trPr>
          <w:trHeight w:val="1440"/>
        </w:trPr>
        <w:tc>
          <w:tcPr>
            <w:tcW w:w="1764" w:type="dxa"/>
            <w:hideMark/>
          </w:tcPr>
          <w:p w14:paraId="6D3ACA2F" w14:textId="77777777" w:rsidR="00924EBC" w:rsidRPr="00924EBC" w:rsidRDefault="00924EBC">
            <w:proofErr w:type="spellStart"/>
            <w:r w:rsidRPr="00924EBC">
              <w:t>Babybreathe</w:t>
            </w:r>
            <w:proofErr w:type="spellEnd"/>
            <w:r w:rsidRPr="00924EBC">
              <w:t>, postpartum smoking intervention</w:t>
            </w:r>
          </w:p>
        </w:tc>
        <w:tc>
          <w:tcPr>
            <w:tcW w:w="3277" w:type="dxa"/>
            <w:hideMark/>
          </w:tcPr>
          <w:p w14:paraId="036B4BDD" w14:textId="77777777" w:rsidR="00924EBC" w:rsidRPr="00924EBC" w:rsidRDefault="00924EBC">
            <w:r w:rsidRPr="00924EBC">
              <w:t xml:space="preserve">Randomised Controlled Trial (RCT) of a complex behavioural intervention to prevent women return to smoking postpartum. Comparing support of the </w:t>
            </w:r>
            <w:proofErr w:type="spellStart"/>
            <w:r w:rsidRPr="00924EBC">
              <w:t>Babybreathe</w:t>
            </w:r>
            <w:proofErr w:type="spellEnd"/>
            <w:r w:rsidRPr="00924EBC">
              <w:t xml:space="preserve"> support care package and usual care</w:t>
            </w:r>
          </w:p>
        </w:tc>
        <w:tc>
          <w:tcPr>
            <w:tcW w:w="1238" w:type="dxa"/>
            <w:hideMark/>
          </w:tcPr>
          <w:p w14:paraId="464A0838" w14:textId="77777777" w:rsidR="00924EBC" w:rsidRPr="00924EBC" w:rsidRDefault="00924EBC">
            <w:r w:rsidRPr="00924EBC">
              <w:t>Norfolk CYPS</w:t>
            </w:r>
          </w:p>
        </w:tc>
        <w:tc>
          <w:tcPr>
            <w:tcW w:w="1509" w:type="dxa"/>
            <w:hideMark/>
          </w:tcPr>
          <w:p w14:paraId="212A2942" w14:textId="77777777" w:rsidR="00924EBC" w:rsidRPr="00924EBC" w:rsidRDefault="00924EBC">
            <w:r w:rsidRPr="00924EBC">
              <w:t>University of East Anglia</w:t>
            </w:r>
          </w:p>
        </w:tc>
        <w:tc>
          <w:tcPr>
            <w:tcW w:w="1228" w:type="dxa"/>
            <w:hideMark/>
          </w:tcPr>
          <w:p w14:paraId="697D8571" w14:textId="77777777" w:rsidR="00924EBC" w:rsidRPr="00924EBC" w:rsidRDefault="00924EBC">
            <w:r w:rsidRPr="00924EBC">
              <w:t>Open, Recruiting</w:t>
            </w:r>
          </w:p>
        </w:tc>
      </w:tr>
      <w:tr w:rsidR="00337CB4" w:rsidRPr="00924EBC" w14:paraId="2642B317" w14:textId="77777777" w:rsidTr="00011888">
        <w:trPr>
          <w:trHeight w:val="1248"/>
        </w:trPr>
        <w:tc>
          <w:tcPr>
            <w:tcW w:w="1764" w:type="dxa"/>
            <w:hideMark/>
          </w:tcPr>
          <w:p w14:paraId="1DCA8AD5" w14:textId="77777777" w:rsidR="00924EBC" w:rsidRPr="00924EBC" w:rsidRDefault="00924EBC">
            <w:r w:rsidRPr="00924EBC">
              <w:t xml:space="preserve">Pregnancy and </w:t>
            </w:r>
            <w:proofErr w:type="spellStart"/>
            <w:r w:rsidRPr="00924EBC">
              <w:t>EARly</w:t>
            </w:r>
            <w:proofErr w:type="spellEnd"/>
            <w:r w:rsidRPr="00924EBC">
              <w:t xml:space="preserve"> Life study (PEARL)</w:t>
            </w:r>
          </w:p>
        </w:tc>
        <w:tc>
          <w:tcPr>
            <w:tcW w:w="3277" w:type="dxa"/>
            <w:hideMark/>
          </w:tcPr>
          <w:p w14:paraId="7E3CE232" w14:textId="77777777" w:rsidR="00924EBC" w:rsidRPr="00924EBC" w:rsidRDefault="00924EBC">
            <w:r w:rsidRPr="00924EBC">
              <w:t>Longitudinal study to understand how the transmission of beneficial microbes from mother to baby during pregnancy affects health</w:t>
            </w:r>
          </w:p>
        </w:tc>
        <w:tc>
          <w:tcPr>
            <w:tcW w:w="1238" w:type="dxa"/>
            <w:hideMark/>
          </w:tcPr>
          <w:p w14:paraId="00BE89AF" w14:textId="77777777" w:rsidR="00924EBC" w:rsidRPr="00924EBC" w:rsidRDefault="00924EBC">
            <w:r w:rsidRPr="00924EBC">
              <w:t>Norfolk CYPS</w:t>
            </w:r>
          </w:p>
        </w:tc>
        <w:tc>
          <w:tcPr>
            <w:tcW w:w="1509" w:type="dxa"/>
            <w:hideMark/>
          </w:tcPr>
          <w:p w14:paraId="28B4B93F" w14:textId="77777777" w:rsidR="00924EBC" w:rsidRPr="00924EBC" w:rsidRDefault="00924EBC">
            <w:proofErr w:type="spellStart"/>
            <w:r w:rsidRPr="00924EBC">
              <w:t>Quadram</w:t>
            </w:r>
            <w:proofErr w:type="spellEnd"/>
            <w:r w:rsidRPr="00924EBC">
              <w:t xml:space="preserve"> Institute Bioscience</w:t>
            </w:r>
          </w:p>
        </w:tc>
        <w:tc>
          <w:tcPr>
            <w:tcW w:w="1228" w:type="dxa"/>
            <w:hideMark/>
          </w:tcPr>
          <w:p w14:paraId="383361FB" w14:textId="77777777" w:rsidR="00924EBC" w:rsidRPr="00924EBC" w:rsidRDefault="00924EBC">
            <w:r w:rsidRPr="00924EBC">
              <w:t>Open, Data sharing</w:t>
            </w:r>
          </w:p>
        </w:tc>
      </w:tr>
      <w:tr w:rsidR="00337CB4" w:rsidRPr="00924EBC" w14:paraId="0B693C5C" w14:textId="77777777" w:rsidTr="00011888">
        <w:trPr>
          <w:trHeight w:val="864"/>
        </w:trPr>
        <w:tc>
          <w:tcPr>
            <w:tcW w:w="1764" w:type="dxa"/>
            <w:hideMark/>
          </w:tcPr>
          <w:p w14:paraId="67DD2D81" w14:textId="77777777" w:rsidR="00924EBC" w:rsidRPr="00924EBC" w:rsidRDefault="00924EBC">
            <w:r w:rsidRPr="00924EBC">
              <w:t>Compression therapies for the treatment of venous leg ulcers (VenUS6)</w:t>
            </w:r>
          </w:p>
        </w:tc>
        <w:tc>
          <w:tcPr>
            <w:tcW w:w="3277" w:type="dxa"/>
            <w:hideMark/>
          </w:tcPr>
          <w:p w14:paraId="2B2797E3" w14:textId="77777777" w:rsidR="00924EBC" w:rsidRPr="00924EBC" w:rsidRDefault="00924EBC">
            <w:r w:rsidRPr="00924EBC">
              <w:t>A randomised controlled trial of compression therapies for the treatment of venous leg ulcers, investigating the clinical and cost effectiveness of different compression treatments</w:t>
            </w:r>
          </w:p>
        </w:tc>
        <w:tc>
          <w:tcPr>
            <w:tcW w:w="1238" w:type="dxa"/>
            <w:hideMark/>
          </w:tcPr>
          <w:p w14:paraId="28FABA21" w14:textId="77777777" w:rsidR="00924EBC" w:rsidRPr="00924EBC" w:rsidRDefault="00924EBC">
            <w:r w:rsidRPr="00924EBC">
              <w:t>Luton Tissue Viability Service</w:t>
            </w:r>
          </w:p>
        </w:tc>
        <w:tc>
          <w:tcPr>
            <w:tcW w:w="1509" w:type="dxa"/>
            <w:hideMark/>
          </w:tcPr>
          <w:p w14:paraId="35C35596" w14:textId="77777777" w:rsidR="00924EBC" w:rsidRPr="00924EBC" w:rsidRDefault="00924EBC">
            <w:r w:rsidRPr="00924EBC">
              <w:t>Manchester University</w:t>
            </w:r>
          </w:p>
        </w:tc>
        <w:tc>
          <w:tcPr>
            <w:tcW w:w="1228" w:type="dxa"/>
            <w:hideMark/>
          </w:tcPr>
          <w:p w14:paraId="21B72DEA" w14:textId="77777777" w:rsidR="00924EBC" w:rsidRPr="00924EBC" w:rsidRDefault="00924EBC">
            <w:r w:rsidRPr="00924EBC">
              <w:t>Open</w:t>
            </w:r>
          </w:p>
        </w:tc>
      </w:tr>
      <w:tr w:rsidR="00337CB4" w:rsidRPr="00924EBC" w14:paraId="67DCE924" w14:textId="77777777" w:rsidTr="00011888">
        <w:trPr>
          <w:trHeight w:val="1440"/>
        </w:trPr>
        <w:tc>
          <w:tcPr>
            <w:tcW w:w="1764" w:type="dxa"/>
            <w:hideMark/>
          </w:tcPr>
          <w:p w14:paraId="5F3D3A6F" w14:textId="77777777" w:rsidR="00924EBC" w:rsidRPr="00924EBC" w:rsidRDefault="00924EBC">
            <w:r w:rsidRPr="00924EBC">
              <w:t>Development and implementation of Positive Voices: National Survey of People with HIV</w:t>
            </w:r>
          </w:p>
        </w:tc>
        <w:tc>
          <w:tcPr>
            <w:tcW w:w="3277" w:type="dxa"/>
            <w:hideMark/>
          </w:tcPr>
          <w:p w14:paraId="4AF7AA30" w14:textId="77777777" w:rsidR="00924EBC" w:rsidRPr="00924EBC" w:rsidRDefault="00924EBC">
            <w:r w:rsidRPr="00924EBC">
              <w:t xml:space="preserve">National Survey of People with HIV, recruitment at </w:t>
            </w:r>
            <w:proofErr w:type="spellStart"/>
            <w:r w:rsidRPr="00924EBC">
              <w:t>iCaSH</w:t>
            </w:r>
            <w:proofErr w:type="spellEnd"/>
            <w:r w:rsidRPr="00924EBC">
              <w:t xml:space="preserve"> sites</w:t>
            </w:r>
          </w:p>
        </w:tc>
        <w:tc>
          <w:tcPr>
            <w:tcW w:w="1238" w:type="dxa"/>
            <w:hideMark/>
          </w:tcPr>
          <w:p w14:paraId="1A48C290" w14:textId="77777777" w:rsidR="00924EBC" w:rsidRPr="00924EBC" w:rsidRDefault="00924EBC">
            <w:proofErr w:type="spellStart"/>
            <w:r w:rsidRPr="00924EBC">
              <w:t>iCaSH</w:t>
            </w:r>
            <w:proofErr w:type="spellEnd"/>
          </w:p>
        </w:tc>
        <w:tc>
          <w:tcPr>
            <w:tcW w:w="1509" w:type="dxa"/>
            <w:hideMark/>
          </w:tcPr>
          <w:p w14:paraId="745CE0F5" w14:textId="77777777" w:rsidR="00924EBC" w:rsidRPr="00924EBC" w:rsidRDefault="00924EBC">
            <w:r w:rsidRPr="00924EBC">
              <w:t>PH, UCL, Imperial College London</w:t>
            </w:r>
          </w:p>
        </w:tc>
        <w:tc>
          <w:tcPr>
            <w:tcW w:w="1228" w:type="dxa"/>
            <w:hideMark/>
          </w:tcPr>
          <w:p w14:paraId="2A2EFE42" w14:textId="77777777" w:rsidR="00924EBC" w:rsidRPr="00924EBC" w:rsidRDefault="00924EBC">
            <w:r w:rsidRPr="00924EBC">
              <w:t>Open</w:t>
            </w:r>
          </w:p>
        </w:tc>
      </w:tr>
      <w:tr w:rsidR="00337CB4" w:rsidRPr="00924EBC" w14:paraId="423C00AB" w14:textId="77777777" w:rsidTr="00011888">
        <w:trPr>
          <w:trHeight w:val="2016"/>
        </w:trPr>
        <w:tc>
          <w:tcPr>
            <w:tcW w:w="1764" w:type="dxa"/>
            <w:hideMark/>
          </w:tcPr>
          <w:p w14:paraId="20E8E8A4" w14:textId="77777777" w:rsidR="00924EBC" w:rsidRPr="00924EBC" w:rsidRDefault="00924EBC">
            <w:r w:rsidRPr="00924EBC">
              <w:t xml:space="preserve">Evaluating the Home-based Intervention Strategy (HIS-UK) </w:t>
            </w:r>
          </w:p>
        </w:tc>
        <w:tc>
          <w:tcPr>
            <w:tcW w:w="3277" w:type="dxa"/>
            <w:hideMark/>
          </w:tcPr>
          <w:p w14:paraId="223197E6" w14:textId="77777777" w:rsidR="00924EBC" w:rsidRPr="00924EBC" w:rsidRDefault="00924EBC">
            <w:r w:rsidRPr="00924EBC">
              <w:t>RCT Evaluating the Home-based Intervention Strategy (HIS-UK) of correct condom use to reduce new chlamydia infection among young men aged 16-25 years</w:t>
            </w:r>
          </w:p>
        </w:tc>
        <w:tc>
          <w:tcPr>
            <w:tcW w:w="1238" w:type="dxa"/>
            <w:hideMark/>
          </w:tcPr>
          <w:p w14:paraId="639D0E7F" w14:textId="77777777" w:rsidR="00924EBC" w:rsidRPr="00924EBC" w:rsidRDefault="00924EBC">
            <w:proofErr w:type="spellStart"/>
            <w:r w:rsidRPr="00924EBC">
              <w:t>iCaSH</w:t>
            </w:r>
            <w:proofErr w:type="spellEnd"/>
          </w:p>
        </w:tc>
        <w:tc>
          <w:tcPr>
            <w:tcW w:w="1509" w:type="dxa"/>
            <w:hideMark/>
          </w:tcPr>
          <w:p w14:paraId="1B4203F8" w14:textId="77777777" w:rsidR="00924EBC" w:rsidRPr="00924EBC" w:rsidRDefault="00924EBC">
            <w:r w:rsidRPr="00924EBC">
              <w:t>University of Southampton</w:t>
            </w:r>
          </w:p>
        </w:tc>
        <w:tc>
          <w:tcPr>
            <w:tcW w:w="1228" w:type="dxa"/>
            <w:hideMark/>
          </w:tcPr>
          <w:p w14:paraId="4E9EEECD" w14:textId="77777777" w:rsidR="00924EBC" w:rsidRPr="00924EBC" w:rsidRDefault="00924EBC">
            <w:r w:rsidRPr="00924EBC">
              <w:t>in follow up period</w:t>
            </w:r>
          </w:p>
        </w:tc>
      </w:tr>
      <w:tr w:rsidR="00337CB4" w:rsidRPr="00337CB4" w14:paraId="6E676D1D" w14:textId="77777777" w:rsidTr="00011888">
        <w:trPr>
          <w:trHeight w:val="775"/>
        </w:trPr>
        <w:tc>
          <w:tcPr>
            <w:tcW w:w="1764" w:type="dxa"/>
            <w:hideMark/>
          </w:tcPr>
          <w:p w14:paraId="555BEB53" w14:textId="77777777" w:rsidR="00337CB4" w:rsidRPr="00337CB4" w:rsidRDefault="00337CB4" w:rsidP="00337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7C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Understanding the Prevalence of Prophylaxis for Sexually Transmitted Infections use among Sexual </w:t>
            </w:r>
            <w:r w:rsidRPr="00337CB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Health Clinic users (POPs)</w:t>
            </w:r>
          </w:p>
        </w:tc>
        <w:tc>
          <w:tcPr>
            <w:tcW w:w="3277" w:type="dxa"/>
            <w:hideMark/>
          </w:tcPr>
          <w:p w14:paraId="425FB97A" w14:textId="77777777" w:rsidR="00337CB4" w:rsidRPr="00337CB4" w:rsidRDefault="00337CB4" w:rsidP="00337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7CB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Anonymous survey for 16+ accessing sexual health services</w:t>
            </w:r>
          </w:p>
        </w:tc>
        <w:tc>
          <w:tcPr>
            <w:tcW w:w="1238" w:type="dxa"/>
            <w:hideMark/>
          </w:tcPr>
          <w:p w14:paraId="6D5B4D7E" w14:textId="77777777" w:rsidR="00337CB4" w:rsidRPr="00337CB4" w:rsidRDefault="00337CB4" w:rsidP="00337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37CB4">
              <w:rPr>
                <w:rFonts w:ascii="Calibri" w:eastAsia="Times New Roman" w:hAnsi="Calibri" w:cs="Calibri"/>
                <w:color w:val="000000"/>
                <w:lang w:eastAsia="en-GB"/>
              </w:rPr>
              <w:t>iCaSH</w:t>
            </w:r>
            <w:proofErr w:type="spellEnd"/>
          </w:p>
        </w:tc>
        <w:tc>
          <w:tcPr>
            <w:tcW w:w="1509" w:type="dxa"/>
            <w:hideMark/>
          </w:tcPr>
          <w:p w14:paraId="62B8C23F" w14:textId="77777777" w:rsidR="00337CB4" w:rsidRPr="00337CB4" w:rsidRDefault="00337CB4" w:rsidP="00337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7C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Central and </w:t>
            </w:r>
            <w:proofErr w:type="gramStart"/>
            <w:r w:rsidRPr="00337CB4">
              <w:rPr>
                <w:rFonts w:ascii="Calibri" w:eastAsia="Times New Roman" w:hAnsi="Calibri" w:cs="Calibri"/>
                <w:color w:val="000000"/>
                <w:lang w:eastAsia="en-GB"/>
              </w:rPr>
              <w:t>North West</w:t>
            </w:r>
            <w:proofErr w:type="gramEnd"/>
            <w:r w:rsidRPr="00337C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London NHS Foundation Trust</w:t>
            </w:r>
          </w:p>
        </w:tc>
        <w:tc>
          <w:tcPr>
            <w:tcW w:w="1228" w:type="dxa"/>
            <w:hideMark/>
          </w:tcPr>
          <w:p w14:paraId="6500E53E" w14:textId="77777777" w:rsidR="00337CB4" w:rsidRPr="00337CB4" w:rsidRDefault="00337CB4" w:rsidP="00337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7CB4">
              <w:rPr>
                <w:rFonts w:ascii="Calibri" w:eastAsia="Times New Roman" w:hAnsi="Calibri" w:cs="Calibri"/>
                <w:color w:val="000000"/>
                <w:lang w:eastAsia="en-GB"/>
              </w:rPr>
              <w:t>Open</w:t>
            </w:r>
          </w:p>
        </w:tc>
      </w:tr>
      <w:tr w:rsidR="00337CB4" w:rsidRPr="00924EBC" w14:paraId="4E491C16" w14:textId="77777777" w:rsidTr="00011888">
        <w:trPr>
          <w:trHeight w:val="1728"/>
        </w:trPr>
        <w:tc>
          <w:tcPr>
            <w:tcW w:w="1764" w:type="dxa"/>
            <w:hideMark/>
          </w:tcPr>
          <w:p w14:paraId="12F283EE" w14:textId="77777777" w:rsidR="00924EBC" w:rsidRPr="00924EBC" w:rsidRDefault="00924EBC">
            <w:r w:rsidRPr="00924EBC">
              <w:t>Scanning Eye training as a rehabilitation choice for hemianopia after stroke (SEARCH RCT)</w:t>
            </w:r>
          </w:p>
        </w:tc>
        <w:tc>
          <w:tcPr>
            <w:tcW w:w="3277" w:type="dxa"/>
            <w:hideMark/>
          </w:tcPr>
          <w:p w14:paraId="7CBBF2D6" w14:textId="77777777" w:rsidR="00924EBC" w:rsidRPr="00924EBC" w:rsidRDefault="00924EBC">
            <w:r w:rsidRPr="00924EBC">
              <w:t>RCT evaluating visual scanning training rehabilitation intervention for hemianopia in stroke patients</w:t>
            </w:r>
          </w:p>
        </w:tc>
        <w:tc>
          <w:tcPr>
            <w:tcW w:w="1238" w:type="dxa"/>
            <w:hideMark/>
          </w:tcPr>
          <w:p w14:paraId="515FF07B" w14:textId="77777777" w:rsidR="00924EBC" w:rsidRPr="00924EBC" w:rsidRDefault="00924EBC">
            <w:r w:rsidRPr="00924EBC">
              <w:t>Beds Adult Orthoptist</w:t>
            </w:r>
          </w:p>
        </w:tc>
        <w:tc>
          <w:tcPr>
            <w:tcW w:w="1509" w:type="dxa"/>
            <w:hideMark/>
          </w:tcPr>
          <w:p w14:paraId="68997885" w14:textId="77777777" w:rsidR="00924EBC" w:rsidRPr="00924EBC" w:rsidRDefault="00924EBC">
            <w:r w:rsidRPr="00924EBC">
              <w:t>University of Liverpool</w:t>
            </w:r>
          </w:p>
        </w:tc>
        <w:tc>
          <w:tcPr>
            <w:tcW w:w="1228" w:type="dxa"/>
            <w:hideMark/>
          </w:tcPr>
          <w:p w14:paraId="62B17E5A" w14:textId="77777777" w:rsidR="00924EBC" w:rsidRPr="00924EBC" w:rsidRDefault="00924EBC">
            <w:r w:rsidRPr="00924EBC">
              <w:t>Open</w:t>
            </w:r>
          </w:p>
        </w:tc>
      </w:tr>
      <w:tr w:rsidR="00337CB4" w:rsidRPr="00924EBC" w14:paraId="54D6A0B2" w14:textId="77777777" w:rsidTr="00011888">
        <w:trPr>
          <w:trHeight w:val="2016"/>
        </w:trPr>
        <w:tc>
          <w:tcPr>
            <w:tcW w:w="1764" w:type="dxa"/>
            <w:hideMark/>
          </w:tcPr>
          <w:p w14:paraId="65C74637" w14:textId="77777777" w:rsidR="00924EBC" w:rsidRPr="00924EBC" w:rsidRDefault="00924EBC">
            <w:r w:rsidRPr="00924EBC">
              <w:t>Graded Exposure Therapy Through a Standalone Digital Therapeutic Game for Children Aged 7-12 Years with Anxiety Disorders (I-DIGIT)</w:t>
            </w:r>
          </w:p>
        </w:tc>
        <w:tc>
          <w:tcPr>
            <w:tcW w:w="3277" w:type="dxa"/>
            <w:hideMark/>
          </w:tcPr>
          <w:p w14:paraId="28DD9E19" w14:textId="77777777" w:rsidR="00924EBC" w:rsidRPr="00924EBC" w:rsidRDefault="00924EBC">
            <w:r w:rsidRPr="00924EBC">
              <w:t xml:space="preserve">Aims to establish the likely clinical benefit of providing access to </w:t>
            </w:r>
            <w:proofErr w:type="spellStart"/>
            <w:r w:rsidRPr="00924EBC">
              <w:t>Lumi</w:t>
            </w:r>
            <w:proofErr w:type="spellEnd"/>
            <w:r w:rsidRPr="00924EBC">
              <w:t xml:space="preserve"> Nova within NHS-funded mental health services for children and young people.</w:t>
            </w:r>
          </w:p>
        </w:tc>
        <w:tc>
          <w:tcPr>
            <w:tcW w:w="1238" w:type="dxa"/>
            <w:hideMark/>
          </w:tcPr>
          <w:p w14:paraId="5906F10F" w14:textId="77777777" w:rsidR="00924EBC" w:rsidRPr="00924EBC" w:rsidRDefault="00924EBC">
            <w:r w:rsidRPr="00924EBC">
              <w:t>Norfolk CYPS</w:t>
            </w:r>
          </w:p>
        </w:tc>
        <w:tc>
          <w:tcPr>
            <w:tcW w:w="1509" w:type="dxa"/>
            <w:hideMark/>
          </w:tcPr>
          <w:p w14:paraId="7A5AAD54" w14:textId="77777777" w:rsidR="00924EBC" w:rsidRPr="00924EBC" w:rsidRDefault="00924EBC">
            <w:r w:rsidRPr="00924EBC">
              <w:t>Norfolk and Suffolk NHS Foundation Trust</w:t>
            </w:r>
          </w:p>
        </w:tc>
        <w:tc>
          <w:tcPr>
            <w:tcW w:w="1228" w:type="dxa"/>
            <w:hideMark/>
          </w:tcPr>
          <w:p w14:paraId="03B86A67" w14:textId="77777777" w:rsidR="00924EBC" w:rsidRPr="00924EBC" w:rsidRDefault="00924EBC">
            <w:r w:rsidRPr="00924EBC">
              <w:t>Open, recruiting</w:t>
            </w:r>
          </w:p>
        </w:tc>
      </w:tr>
      <w:tr w:rsidR="00337CB4" w:rsidRPr="00924EBC" w14:paraId="153229F6" w14:textId="77777777" w:rsidTr="00011888">
        <w:trPr>
          <w:trHeight w:val="1440"/>
        </w:trPr>
        <w:tc>
          <w:tcPr>
            <w:tcW w:w="1764" w:type="dxa"/>
            <w:hideMark/>
          </w:tcPr>
          <w:p w14:paraId="48DFBE1B" w14:textId="77777777" w:rsidR="00924EBC" w:rsidRPr="00924EBC" w:rsidRDefault="00924EBC">
            <w:r w:rsidRPr="00924EBC">
              <w:t>Exploring The Long-Term Outcomes Following a Pregnancy with Gestational Diabetes Mellitus (ELOPE- GDM)</w:t>
            </w:r>
          </w:p>
        </w:tc>
        <w:tc>
          <w:tcPr>
            <w:tcW w:w="3277" w:type="dxa"/>
            <w:hideMark/>
          </w:tcPr>
          <w:p w14:paraId="4A8CEBCC" w14:textId="77777777" w:rsidR="00924EBC" w:rsidRPr="00924EBC" w:rsidRDefault="00924EBC">
            <w:r w:rsidRPr="00924EBC">
              <w:t>Interviews about experiences of receiving a gestational diabetes diagnosis with the aim of improving understanding the experiences of being tested for and living with gestational diabetes</w:t>
            </w:r>
          </w:p>
        </w:tc>
        <w:tc>
          <w:tcPr>
            <w:tcW w:w="1238" w:type="dxa"/>
            <w:hideMark/>
          </w:tcPr>
          <w:p w14:paraId="1B3ED0B8" w14:textId="77777777" w:rsidR="00924EBC" w:rsidRPr="00924EBC" w:rsidRDefault="00924EBC">
            <w:r w:rsidRPr="00924EBC">
              <w:t>CYPS</w:t>
            </w:r>
          </w:p>
        </w:tc>
        <w:tc>
          <w:tcPr>
            <w:tcW w:w="1509" w:type="dxa"/>
            <w:hideMark/>
          </w:tcPr>
          <w:p w14:paraId="53D9F3FD" w14:textId="77777777" w:rsidR="00924EBC" w:rsidRPr="00924EBC" w:rsidRDefault="00924EBC">
            <w:r w:rsidRPr="00924EBC">
              <w:t>University College London</w:t>
            </w:r>
          </w:p>
        </w:tc>
        <w:tc>
          <w:tcPr>
            <w:tcW w:w="1228" w:type="dxa"/>
            <w:hideMark/>
          </w:tcPr>
          <w:p w14:paraId="6B72263F" w14:textId="77777777" w:rsidR="00924EBC" w:rsidRPr="00924EBC" w:rsidRDefault="00924EBC">
            <w:r w:rsidRPr="00924EBC">
              <w:t>Open, recruiting</w:t>
            </w:r>
          </w:p>
        </w:tc>
      </w:tr>
      <w:tr w:rsidR="00337CB4" w:rsidRPr="00924EBC" w14:paraId="5F7B78EA" w14:textId="77777777" w:rsidTr="00011888">
        <w:trPr>
          <w:trHeight w:val="1152"/>
        </w:trPr>
        <w:tc>
          <w:tcPr>
            <w:tcW w:w="1764" w:type="dxa"/>
            <w:hideMark/>
          </w:tcPr>
          <w:p w14:paraId="40808B93" w14:textId="77777777" w:rsidR="00924EBC" w:rsidRPr="00924EBC" w:rsidRDefault="00924EBC">
            <w:proofErr w:type="spellStart"/>
            <w:r w:rsidRPr="00924EBC">
              <w:t>MINDfulness</w:t>
            </w:r>
            <w:proofErr w:type="spellEnd"/>
            <w:r w:rsidRPr="00924EBC">
              <w:t xml:space="preserve"> And Response In Staff Engagers (NHS)-MINDARISE-V1.3 staff survey</w:t>
            </w:r>
          </w:p>
        </w:tc>
        <w:tc>
          <w:tcPr>
            <w:tcW w:w="3277" w:type="dxa"/>
            <w:hideMark/>
          </w:tcPr>
          <w:p w14:paraId="1E774BA3" w14:textId="77777777" w:rsidR="00924EBC" w:rsidRPr="00924EBC" w:rsidRDefault="00924EBC">
            <w:r w:rsidRPr="00924EBC">
              <w:t>Aim to better understand staff engagement with mindfulness, so employers may successfully enact policy recommendations nationwide.</w:t>
            </w:r>
          </w:p>
        </w:tc>
        <w:tc>
          <w:tcPr>
            <w:tcW w:w="1238" w:type="dxa"/>
            <w:hideMark/>
          </w:tcPr>
          <w:p w14:paraId="619D7FC2" w14:textId="77777777" w:rsidR="00924EBC" w:rsidRPr="00924EBC" w:rsidRDefault="00924EBC">
            <w:r w:rsidRPr="00924EBC">
              <w:t>Trust Wide</w:t>
            </w:r>
          </w:p>
        </w:tc>
        <w:tc>
          <w:tcPr>
            <w:tcW w:w="1509" w:type="dxa"/>
            <w:hideMark/>
          </w:tcPr>
          <w:p w14:paraId="723B239E" w14:textId="77777777" w:rsidR="00924EBC" w:rsidRPr="00924EBC" w:rsidRDefault="00924EBC">
            <w:r w:rsidRPr="00924EBC">
              <w:t>University of Sussex</w:t>
            </w:r>
          </w:p>
        </w:tc>
        <w:tc>
          <w:tcPr>
            <w:tcW w:w="1228" w:type="dxa"/>
            <w:hideMark/>
          </w:tcPr>
          <w:p w14:paraId="61D2650C" w14:textId="77777777" w:rsidR="00924EBC" w:rsidRPr="00924EBC" w:rsidRDefault="00924EBC">
            <w:r w:rsidRPr="00924EBC">
              <w:t>Open, recruiting</w:t>
            </w:r>
          </w:p>
        </w:tc>
      </w:tr>
      <w:tr w:rsidR="00337CB4" w:rsidRPr="00924EBC" w14:paraId="01B0C1BC" w14:textId="77777777" w:rsidTr="00011888">
        <w:trPr>
          <w:trHeight w:val="1164"/>
        </w:trPr>
        <w:tc>
          <w:tcPr>
            <w:tcW w:w="1764" w:type="dxa"/>
            <w:hideMark/>
          </w:tcPr>
          <w:p w14:paraId="1EDA9701" w14:textId="77777777" w:rsidR="00924EBC" w:rsidRPr="00924EBC" w:rsidRDefault="00924EBC">
            <w:r w:rsidRPr="00924EBC">
              <w:t>Better Outcomes for Older People with Spinal Trouble (BOOST-IS)</w:t>
            </w:r>
          </w:p>
        </w:tc>
        <w:tc>
          <w:tcPr>
            <w:tcW w:w="3277" w:type="dxa"/>
            <w:hideMark/>
          </w:tcPr>
          <w:p w14:paraId="42DFCDB7" w14:textId="77777777" w:rsidR="00924EBC" w:rsidRPr="00924EBC" w:rsidRDefault="00924EBC">
            <w:r w:rsidRPr="00924EBC">
              <w:t>Evaluating the optimisation and impact of the BOOST programme: an implementation study</w:t>
            </w:r>
          </w:p>
        </w:tc>
        <w:tc>
          <w:tcPr>
            <w:tcW w:w="1238" w:type="dxa"/>
            <w:hideMark/>
          </w:tcPr>
          <w:p w14:paraId="1EE3C2D8" w14:textId="77777777" w:rsidR="00924EBC" w:rsidRPr="00924EBC" w:rsidRDefault="00924EBC">
            <w:r w:rsidRPr="00924EBC">
              <w:t>MSK</w:t>
            </w:r>
          </w:p>
        </w:tc>
        <w:tc>
          <w:tcPr>
            <w:tcW w:w="1509" w:type="dxa"/>
            <w:hideMark/>
          </w:tcPr>
          <w:p w14:paraId="22B69862" w14:textId="77777777" w:rsidR="00924EBC" w:rsidRPr="00924EBC" w:rsidRDefault="00924EBC">
            <w:r w:rsidRPr="00924EBC">
              <w:t>University of Exeter</w:t>
            </w:r>
          </w:p>
        </w:tc>
        <w:tc>
          <w:tcPr>
            <w:tcW w:w="1228" w:type="dxa"/>
            <w:hideMark/>
          </w:tcPr>
          <w:p w14:paraId="5200BF1E" w14:textId="77777777" w:rsidR="00924EBC" w:rsidRPr="00924EBC" w:rsidRDefault="00924EBC">
            <w:r w:rsidRPr="00924EBC">
              <w:t>Open, recruiting</w:t>
            </w:r>
          </w:p>
        </w:tc>
      </w:tr>
      <w:tr w:rsidR="00337CB4" w:rsidRPr="00924EBC" w14:paraId="7ED0284E" w14:textId="77777777" w:rsidTr="00011888">
        <w:trPr>
          <w:trHeight w:val="1572"/>
        </w:trPr>
        <w:tc>
          <w:tcPr>
            <w:tcW w:w="1764" w:type="dxa"/>
            <w:hideMark/>
          </w:tcPr>
          <w:p w14:paraId="750508FC" w14:textId="77777777" w:rsidR="00924EBC" w:rsidRPr="00924EBC" w:rsidRDefault="00924EBC">
            <w:r w:rsidRPr="00924EBC">
              <w:lastRenderedPageBreak/>
              <w:t>Developing Core Outcome Sets for Delirium Trials-Stage 2: Delphi surveys</w:t>
            </w:r>
          </w:p>
        </w:tc>
        <w:tc>
          <w:tcPr>
            <w:tcW w:w="3277" w:type="dxa"/>
            <w:hideMark/>
          </w:tcPr>
          <w:p w14:paraId="5D369486" w14:textId="77777777" w:rsidR="00924EBC" w:rsidRPr="00924EBC" w:rsidRDefault="00924EBC">
            <w:r w:rsidRPr="00924EBC">
              <w:t>Aim is to develop international agreement on two core outcome sets for studies of treatments to  1) prevent, and 2) treat delirium.</w:t>
            </w:r>
          </w:p>
        </w:tc>
        <w:tc>
          <w:tcPr>
            <w:tcW w:w="1238" w:type="dxa"/>
            <w:hideMark/>
          </w:tcPr>
          <w:p w14:paraId="11ECB585" w14:textId="77777777" w:rsidR="00924EBC" w:rsidRPr="00924EBC" w:rsidRDefault="00924EBC">
            <w:r w:rsidRPr="00924EBC">
              <w:t>Trust Wide</w:t>
            </w:r>
          </w:p>
        </w:tc>
        <w:tc>
          <w:tcPr>
            <w:tcW w:w="1509" w:type="dxa"/>
            <w:hideMark/>
          </w:tcPr>
          <w:p w14:paraId="40FC64D1" w14:textId="77777777" w:rsidR="00924EBC" w:rsidRPr="00924EBC" w:rsidRDefault="00924EBC">
            <w:r w:rsidRPr="00924EBC">
              <w:t>West Hertfordshire Teaching Hospitals NHS Trust</w:t>
            </w:r>
          </w:p>
        </w:tc>
        <w:tc>
          <w:tcPr>
            <w:tcW w:w="1228" w:type="dxa"/>
            <w:hideMark/>
          </w:tcPr>
          <w:p w14:paraId="2DB473ED" w14:textId="77777777" w:rsidR="00924EBC" w:rsidRPr="00924EBC" w:rsidRDefault="00924EBC">
            <w:r w:rsidRPr="00924EBC">
              <w:t>Open, recruiting</w:t>
            </w:r>
          </w:p>
        </w:tc>
      </w:tr>
      <w:tr w:rsidR="00337CB4" w:rsidRPr="00924EBC" w14:paraId="46204201" w14:textId="77777777" w:rsidTr="00011888">
        <w:trPr>
          <w:trHeight w:val="2592"/>
        </w:trPr>
        <w:tc>
          <w:tcPr>
            <w:tcW w:w="1764" w:type="dxa"/>
            <w:hideMark/>
          </w:tcPr>
          <w:p w14:paraId="12A7370B" w14:textId="77777777" w:rsidR="00924EBC" w:rsidRPr="00924EBC" w:rsidRDefault="00924EBC">
            <w:r w:rsidRPr="00924EBC">
              <w:t>OKKO Space Academy App</w:t>
            </w:r>
          </w:p>
        </w:tc>
        <w:tc>
          <w:tcPr>
            <w:tcW w:w="3277" w:type="dxa"/>
            <w:hideMark/>
          </w:tcPr>
          <w:p w14:paraId="33F75A78" w14:textId="77777777" w:rsidR="00924EBC" w:rsidRPr="00924EBC" w:rsidRDefault="00924EBC">
            <w:r w:rsidRPr="00924EBC">
              <w:t>Measuring the effectiveness of families' checking their child's vision at home during an amblyopia treatment with an OKKO Space Academy App</w:t>
            </w:r>
          </w:p>
        </w:tc>
        <w:tc>
          <w:tcPr>
            <w:tcW w:w="1238" w:type="dxa"/>
            <w:hideMark/>
          </w:tcPr>
          <w:p w14:paraId="33566D49" w14:textId="77777777" w:rsidR="00924EBC" w:rsidRPr="00924EBC" w:rsidRDefault="00924EBC">
            <w:r w:rsidRPr="00924EBC">
              <w:t>Beds Orthoptist</w:t>
            </w:r>
          </w:p>
        </w:tc>
        <w:tc>
          <w:tcPr>
            <w:tcW w:w="1509" w:type="dxa"/>
            <w:hideMark/>
          </w:tcPr>
          <w:p w14:paraId="15AB4C22" w14:textId="77777777" w:rsidR="00924EBC" w:rsidRPr="00924EBC" w:rsidRDefault="00924EBC">
            <w:r w:rsidRPr="00924EBC">
              <w:t>Moorfields Eye Hospital NHS Foundation Trust</w:t>
            </w:r>
          </w:p>
        </w:tc>
        <w:tc>
          <w:tcPr>
            <w:tcW w:w="1228" w:type="dxa"/>
            <w:hideMark/>
          </w:tcPr>
          <w:p w14:paraId="67947A2F" w14:textId="77777777" w:rsidR="00924EBC" w:rsidRPr="00924EBC" w:rsidRDefault="00924EBC">
            <w:r w:rsidRPr="00924EBC">
              <w:t>Open, recruiting</w:t>
            </w:r>
          </w:p>
        </w:tc>
      </w:tr>
      <w:tr w:rsidR="00337CB4" w:rsidRPr="00924EBC" w14:paraId="5927B309" w14:textId="77777777" w:rsidTr="00011888">
        <w:trPr>
          <w:trHeight w:val="1140"/>
        </w:trPr>
        <w:tc>
          <w:tcPr>
            <w:tcW w:w="1764" w:type="dxa"/>
            <w:hideMark/>
          </w:tcPr>
          <w:p w14:paraId="5E90ED8A" w14:textId="77777777" w:rsidR="00924EBC" w:rsidRPr="00924EBC" w:rsidRDefault="00924EBC">
            <w:r w:rsidRPr="00924EBC">
              <w:t>Views of the public on weight management interventions delivered in dental health contexts</w:t>
            </w:r>
          </w:p>
        </w:tc>
        <w:tc>
          <w:tcPr>
            <w:tcW w:w="3277" w:type="dxa"/>
            <w:hideMark/>
          </w:tcPr>
          <w:p w14:paraId="78F5A46A" w14:textId="77777777" w:rsidR="00924EBC" w:rsidRPr="00924EBC" w:rsidRDefault="00924EBC">
            <w:r w:rsidRPr="00924EBC">
              <w:t xml:space="preserve">Aim is </w:t>
            </w:r>
            <w:proofErr w:type="gramStart"/>
            <w:r w:rsidRPr="00924EBC">
              <w:t>understand</w:t>
            </w:r>
            <w:proofErr w:type="gramEnd"/>
            <w:r w:rsidRPr="00924EBC">
              <w:t xml:space="preserve"> the views of the public about whether dental teams should be involved in helping people manage their weight.</w:t>
            </w:r>
          </w:p>
        </w:tc>
        <w:tc>
          <w:tcPr>
            <w:tcW w:w="1238" w:type="dxa"/>
            <w:hideMark/>
          </w:tcPr>
          <w:p w14:paraId="02B17C2F" w14:textId="77777777" w:rsidR="00924EBC" w:rsidRPr="00924EBC" w:rsidRDefault="00924EBC">
            <w:r w:rsidRPr="00924EBC">
              <w:t>Dental. Luton/Beds Adult</w:t>
            </w:r>
          </w:p>
        </w:tc>
        <w:tc>
          <w:tcPr>
            <w:tcW w:w="1509" w:type="dxa"/>
            <w:hideMark/>
          </w:tcPr>
          <w:p w14:paraId="6DF5CC59" w14:textId="77777777" w:rsidR="00924EBC" w:rsidRPr="00924EBC" w:rsidRDefault="00924EBC">
            <w:r w:rsidRPr="00924EBC">
              <w:t>Loughborough University</w:t>
            </w:r>
          </w:p>
        </w:tc>
        <w:tc>
          <w:tcPr>
            <w:tcW w:w="1228" w:type="dxa"/>
            <w:hideMark/>
          </w:tcPr>
          <w:p w14:paraId="09AD51CC" w14:textId="77777777" w:rsidR="00924EBC" w:rsidRPr="00924EBC" w:rsidRDefault="00924EBC">
            <w:r w:rsidRPr="00924EBC">
              <w:t>Open, recruiting</w:t>
            </w:r>
          </w:p>
        </w:tc>
      </w:tr>
      <w:tr w:rsidR="00337CB4" w:rsidRPr="00924EBC" w14:paraId="5437D9D2" w14:textId="77777777" w:rsidTr="00011888">
        <w:trPr>
          <w:trHeight w:val="1440"/>
        </w:trPr>
        <w:tc>
          <w:tcPr>
            <w:tcW w:w="1764" w:type="dxa"/>
            <w:hideMark/>
          </w:tcPr>
          <w:p w14:paraId="630C3563" w14:textId="77777777" w:rsidR="00924EBC" w:rsidRPr="00924EBC" w:rsidRDefault="00924EBC">
            <w:r w:rsidRPr="00924EBC">
              <w:t>The role of different diets in children who are gastrostomy fed (</w:t>
            </w:r>
            <w:proofErr w:type="spellStart"/>
            <w:r w:rsidRPr="00924EBC">
              <w:t>Yourtube</w:t>
            </w:r>
            <w:proofErr w:type="spellEnd"/>
            <w:r w:rsidRPr="00924EBC">
              <w:t>)</w:t>
            </w:r>
          </w:p>
        </w:tc>
        <w:tc>
          <w:tcPr>
            <w:tcW w:w="3277" w:type="dxa"/>
            <w:hideMark/>
          </w:tcPr>
          <w:p w14:paraId="6668FDFD" w14:textId="77777777" w:rsidR="00924EBC" w:rsidRPr="00924EBC" w:rsidRDefault="00924EBC">
            <w:r w:rsidRPr="00924EBC">
              <w:t>Exploring the role of different diets in children who are gastrostomy fed, comparing those who are formula fed and those who are predominantly fed a home-blended diet</w:t>
            </w:r>
          </w:p>
        </w:tc>
        <w:tc>
          <w:tcPr>
            <w:tcW w:w="1238" w:type="dxa"/>
            <w:hideMark/>
          </w:tcPr>
          <w:p w14:paraId="64E4C9BF" w14:textId="77777777" w:rsidR="00924EBC" w:rsidRPr="00924EBC" w:rsidRDefault="00924EBC">
            <w:proofErr w:type="spellStart"/>
            <w:r w:rsidRPr="00924EBC">
              <w:t>Cambs</w:t>
            </w:r>
            <w:proofErr w:type="spellEnd"/>
            <w:r w:rsidRPr="00924EBC">
              <w:t xml:space="preserve"> CYPS</w:t>
            </w:r>
          </w:p>
        </w:tc>
        <w:tc>
          <w:tcPr>
            <w:tcW w:w="1509" w:type="dxa"/>
            <w:hideMark/>
          </w:tcPr>
          <w:p w14:paraId="381C8160" w14:textId="77777777" w:rsidR="00924EBC" w:rsidRPr="00924EBC" w:rsidRDefault="00924EBC">
            <w:r w:rsidRPr="00924EBC">
              <w:t>University of York</w:t>
            </w:r>
          </w:p>
        </w:tc>
        <w:tc>
          <w:tcPr>
            <w:tcW w:w="1228" w:type="dxa"/>
            <w:hideMark/>
          </w:tcPr>
          <w:p w14:paraId="389C0350" w14:textId="77777777" w:rsidR="00924EBC" w:rsidRPr="00924EBC" w:rsidRDefault="00924EBC">
            <w:r w:rsidRPr="00924EBC">
              <w:t>in follow up period</w:t>
            </w:r>
          </w:p>
        </w:tc>
      </w:tr>
      <w:tr w:rsidR="00337CB4" w:rsidRPr="00924EBC" w14:paraId="2D2B1A9D" w14:textId="77777777" w:rsidTr="00011888">
        <w:trPr>
          <w:trHeight w:val="1152"/>
        </w:trPr>
        <w:tc>
          <w:tcPr>
            <w:tcW w:w="1764" w:type="dxa"/>
            <w:hideMark/>
          </w:tcPr>
          <w:p w14:paraId="7DAC2B3F" w14:textId="77777777" w:rsidR="00924EBC" w:rsidRPr="00924EBC" w:rsidRDefault="00924EBC">
            <w:r w:rsidRPr="00924EBC">
              <w:t>Interpersonal counselling for adolescent low mood (</w:t>
            </w:r>
            <w:proofErr w:type="spellStart"/>
            <w:r w:rsidRPr="00924EBC">
              <w:t>iCALM</w:t>
            </w:r>
            <w:proofErr w:type="spellEnd"/>
            <w:r w:rsidRPr="00924EBC">
              <w:t>)</w:t>
            </w:r>
          </w:p>
        </w:tc>
        <w:tc>
          <w:tcPr>
            <w:tcW w:w="3277" w:type="dxa"/>
            <w:hideMark/>
          </w:tcPr>
          <w:p w14:paraId="5104078C" w14:textId="77777777" w:rsidR="00924EBC" w:rsidRPr="00924EBC" w:rsidRDefault="00924EBC">
            <w:r w:rsidRPr="00924EBC">
              <w:t>Feasibility RCT into Interpersonal Counselling (IPC) for Adolescent Low Mood, measuring a version of IPC designed for young people aged 12-18 years seeking help for depression symptoms</w:t>
            </w:r>
          </w:p>
        </w:tc>
        <w:tc>
          <w:tcPr>
            <w:tcW w:w="1238" w:type="dxa"/>
            <w:hideMark/>
          </w:tcPr>
          <w:p w14:paraId="22A262D9" w14:textId="77777777" w:rsidR="00924EBC" w:rsidRPr="00924EBC" w:rsidRDefault="00924EBC">
            <w:r w:rsidRPr="00924EBC">
              <w:t>Norfolk CYPS</w:t>
            </w:r>
          </w:p>
        </w:tc>
        <w:tc>
          <w:tcPr>
            <w:tcW w:w="1509" w:type="dxa"/>
            <w:hideMark/>
          </w:tcPr>
          <w:p w14:paraId="4AB6E244" w14:textId="77777777" w:rsidR="00924EBC" w:rsidRPr="00924EBC" w:rsidRDefault="00924EBC">
            <w:r w:rsidRPr="00924EBC">
              <w:t>Norfolk and Suffolk NHS Foundation Trust</w:t>
            </w:r>
          </w:p>
        </w:tc>
        <w:tc>
          <w:tcPr>
            <w:tcW w:w="1228" w:type="dxa"/>
            <w:hideMark/>
          </w:tcPr>
          <w:p w14:paraId="651336D3" w14:textId="77777777" w:rsidR="00924EBC" w:rsidRPr="00924EBC" w:rsidRDefault="00924EBC">
            <w:r w:rsidRPr="00924EBC">
              <w:t>in follow up period</w:t>
            </w:r>
          </w:p>
        </w:tc>
      </w:tr>
    </w:tbl>
    <w:p w14:paraId="0C6C3997" w14:textId="7D58E37C" w:rsidR="005F0D54" w:rsidRDefault="005F0D54"/>
    <w:p w14:paraId="561C00B6" w14:textId="0B5418EB" w:rsidR="00326F7A" w:rsidRDefault="00326F7A"/>
    <w:p w14:paraId="344C97D5" w14:textId="7969A383" w:rsidR="00326F7A" w:rsidRDefault="00326F7A"/>
    <w:p w14:paraId="64B2D053" w14:textId="3AEEE42F" w:rsidR="00326F7A" w:rsidRDefault="00326F7A"/>
    <w:p w14:paraId="79B4A55B" w14:textId="4FD896E1" w:rsidR="00326F7A" w:rsidRDefault="00326F7A"/>
    <w:p w14:paraId="4321247C" w14:textId="69816E5A" w:rsidR="00011888" w:rsidRDefault="00011888"/>
    <w:p w14:paraId="25737393" w14:textId="77777777" w:rsidR="00011888" w:rsidRDefault="00011888"/>
    <w:p w14:paraId="6C0A8936" w14:textId="6B3EC31E" w:rsidR="00326F7A" w:rsidRDefault="00326F7A"/>
    <w:p w14:paraId="61D04251" w14:textId="731F4383" w:rsidR="00326F7A" w:rsidRDefault="00326F7A">
      <w:r>
        <w:t xml:space="preserve">Closed </w:t>
      </w:r>
      <w:proofErr w:type="gramStart"/>
      <w:r>
        <w:t>studies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3"/>
        <w:gridCol w:w="3451"/>
        <w:gridCol w:w="1014"/>
        <w:gridCol w:w="1435"/>
        <w:gridCol w:w="1263"/>
      </w:tblGrid>
      <w:tr w:rsidR="00326F7A" w:rsidRPr="00326F7A" w14:paraId="1399F053" w14:textId="77777777" w:rsidTr="00326F7A">
        <w:trPr>
          <w:trHeight w:val="576"/>
        </w:trPr>
        <w:tc>
          <w:tcPr>
            <w:tcW w:w="1883" w:type="dxa"/>
            <w:noWrap/>
            <w:hideMark/>
          </w:tcPr>
          <w:p w14:paraId="184ACB80" w14:textId="77777777" w:rsidR="00326F7A" w:rsidRPr="00326F7A" w:rsidRDefault="00326F7A">
            <w:pPr>
              <w:rPr>
                <w:b/>
                <w:bCs/>
              </w:rPr>
            </w:pPr>
            <w:r w:rsidRPr="00326F7A">
              <w:rPr>
                <w:b/>
                <w:bCs/>
              </w:rPr>
              <w:t>Long title</w:t>
            </w:r>
          </w:p>
        </w:tc>
        <w:tc>
          <w:tcPr>
            <w:tcW w:w="3512" w:type="dxa"/>
            <w:noWrap/>
            <w:hideMark/>
          </w:tcPr>
          <w:p w14:paraId="086DB4FC" w14:textId="77777777" w:rsidR="00326F7A" w:rsidRPr="00326F7A" w:rsidRDefault="00326F7A">
            <w:pPr>
              <w:rPr>
                <w:b/>
                <w:bCs/>
              </w:rPr>
            </w:pPr>
            <w:r w:rsidRPr="00326F7A">
              <w:rPr>
                <w:b/>
                <w:bCs/>
              </w:rPr>
              <w:t>Brief description</w:t>
            </w:r>
          </w:p>
        </w:tc>
        <w:tc>
          <w:tcPr>
            <w:tcW w:w="970" w:type="dxa"/>
            <w:hideMark/>
          </w:tcPr>
          <w:p w14:paraId="73C4E5F6" w14:textId="77777777" w:rsidR="00326F7A" w:rsidRPr="00326F7A" w:rsidRDefault="00326F7A">
            <w:pPr>
              <w:rPr>
                <w:b/>
                <w:bCs/>
              </w:rPr>
            </w:pPr>
            <w:r w:rsidRPr="00326F7A">
              <w:rPr>
                <w:b/>
                <w:bCs/>
              </w:rPr>
              <w:t>Clinical Team</w:t>
            </w:r>
          </w:p>
        </w:tc>
        <w:tc>
          <w:tcPr>
            <w:tcW w:w="1368" w:type="dxa"/>
            <w:hideMark/>
          </w:tcPr>
          <w:p w14:paraId="63B6F3F8" w14:textId="77777777" w:rsidR="00326F7A" w:rsidRPr="00326F7A" w:rsidRDefault="00326F7A">
            <w:pPr>
              <w:rPr>
                <w:b/>
                <w:bCs/>
              </w:rPr>
            </w:pPr>
            <w:r w:rsidRPr="00326F7A">
              <w:rPr>
                <w:b/>
                <w:bCs/>
              </w:rPr>
              <w:t>Collaboration with University/ NHS Trust</w:t>
            </w:r>
          </w:p>
        </w:tc>
        <w:tc>
          <w:tcPr>
            <w:tcW w:w="1283" w:type="dxa"/>
            <w:noWrap/>
            <w:hideMark/>
          </w:tcPr>
          <w:p w14:paraId="7CBA569E" w14:textId="77777777" w:rsidR="00326F7A" w:rsidRPr="00326F7A" w:rsidRDefault="00326F7A">
            <w:pPr>
              <w:rPr>
                <w:b/>
                <w:bCs/>
              </w:rPr>
            </w:pPr>
            <w:r w:rsidRPr="00326F7A">
              <w:rPr>
                <w:b/>
                <w:bCs/>
              </w:rPr>
              <w:t>Status</w:t>
            </w:r>
          </w:p>
        </w:tc>
      </w:tr>
      <w:tr w:rsidR="00326F7A" w:rsidRPr="00326F7A" w14:paraId="1F31F9D5" w14:textId="77777777" w:rsidTr="00326F7A">
        <w:trPr>
          <w:trHeight w:val="1728"/>
        </w:trPr>
        <w:tc>
          <w:tcPr>
            <w:tcW w:w="1883" w:type="dxa"/>
            <w:hideMark/>
          </w:tcPr>
          <w:p w14:paraId="13A55C9F" w14:textId="77777777" w:rsidR="00326F7A" w:rsidRPr="00326F7A" w:rsidRDefault="00326F7A">
            <w:r w:rsidRPr="00326F7A">
              <w:t>Mechanised Orthosis for children with neurological disorders (MOTION)</w:t>
            </w:r>
          </w:p>
        </w:tc>
        <w:tc>
          <w:tcPr>
            <w:tcW w:w="3512" w:type="dxa"/>
            <w:hideMark/>
          </w:tcPr>
          <w:p w14:paraId="49DF09A4" w14:textId="77777777" w:rsidR="00326F7A" w:rsidRPr="00326F7A" w:rsidRDefault="00326F7A">
            <w:r w:rsidRPr="00326F7A">
              <w:t xml:space="preserve">Online survey Assessment of training needs for HCP  (Physiotherapist, Occupational Therapists, rehabilitation specialists) in the use of </w:t>
            </w:r>
            <w:proofErr w:type="spellStart"/>
            <w:r w:rsidRPr="00326F7A">
              <w:t>roboassisted</w:t>
            </w:r>
            <w:proofErr w:type="spellEnd"/>
            <w:r w:rsidRPr="00326F7A">
              <w:t xml:space="preserve"> technology for children with cerebral palsy</w:t>
            </w:r>
          </w:p>
        </w:tc>
        <w:tc>
          <w:tcPr>
            <w:tcW w:w="970" w:type="dxa"/>
            <w:hideMark/>
          </w:tcPr>
          <w:p w14:paraId="0C81B62B" w14:textId="77777777" w:rsidR="00326F7A" w:rsidRPr="00326F7A" w:rsidRDefault="00326F7A">
            <w:r w:rsidRPr="00326F7A">
              <w:t>Trust Wide</w:t>
            </w:r>
          </w:p>
        </w:tc>
        <w:tc>
          <w:tcPr>
            <w:tcW w:w="1368" w:type="dxa"/>
            <w:hideMark/>
          </w:tcPr>
          <w:p w14:paraId="67363E13" w14:textId="77777777" w:rsidR="00326F7A" w:rsidRPr="00326F7A" w:rsidRDefault="00326F7A">
            <w:r w:rsidRPr="00326F7A">
              <w:t>Canterbury Christ Church University</w:t>
            </w:r>
          </w:p>
        </w:tc>
        <w:tc>
          <w:tcPr>
            <w:tcW w:w="1283" w:type="dxa"/>
            <w:hideMark/>
          </w:tcPr>
          <w:p w14:paraId="26F8506C" w14:textId="77777777" w:rsidR="00326F7A" w:rsidRPr="00326F7A" w:rsidRDefault="00326F7A">
            <w:r w:rsidRPr="00326F7A">
              <w:t>Closed</w:t>
            </w:r>
          </w:p>
        </w:tc>
      </w:tr>
      <w:tr w:rsidR="00326F7A" w:rsidRPr="00326F7A" w14:paraId="1A28EAB2" w14:textId="77777777" w:rsidTr="00326F7A">
        <w:trPr>
          <w:trHeight w:val="1152"/>
        </w:trPr>
        <w:tc>
          <w:tcPr>
            <w:tcW w:w="1883" w:type="dxa"/>
            <w:hideMark/>
          </w:tcPr>
          <w:p w14:paraId="5B4A1580" w14:textId="77777777" w:rsidR="00326F7A" w:rsidRPr="00326F7A" w:rsidRDefault="00326F7A">
            <w:r w:rsidRPr="00326F7A">
              <w:t>Specific phobias in children with Learning disabilities (Phase 2)</w:t>
            </w:r>
          </w:p>
        </w:tc>
        <w:tc>
          <w:tcPr>
            <w:tcW w:w="3512" w:type="dxa"/>
            <w:hideMark/>
          </w:tcPr>
          <w:p w14:paraId="4427C763" w14:textId="77777777" w:rsidR="00326F7A" w:rsidRPr="00326F7A" w:rsidRDefault="00326F7A">
            <w:r w:rsidRPr="00326F7A">
              <w:t>Feasibility study to evaluate a manualised intervention for specific phobia in children and adolescents with moderate to severe Learning disabilities</w:t>
            </w:r>
          </w:p>
        </w:tc>
        <w:tc>
          <w:tcPr>
            <w:tcW w:w="970" w:type="dxa"/>
            <w:hideMark/>
          </w:tcPr>
          <w:p w14:paraId="4518EC6B" w14:textId="77777777" w:rsidR="00326F7A" w:rsidRPr="00326F7A" w:rsidRDefault="00326F7A">
            <w:proofErr w:type="spellStart"/>
            <w:r w:rsidRPr="00326F7A">
              <w:t>Cambs</w:t>
            </w:r>
            <w:proofErr w:type="spellEnd"/>
            <w:r w:rsidRPr="00326F7A">
              <w:t xml:space="preserve"> &amp; Beds CYPS</w:t>
            </w:r>
          </w:p>
        </w:tc>
        <w:tc>
          <w:tcPr>
            <w:tcW w:w="1368" w:type="dxa"/>
            <w:hideMark/>
          </w:tcPr>
          <w:p w14:paraId="68329B56" w14:textId="77777777" w:rsidR="00326F7A" w:rsidRPr="00326F7A" w:rsidRDefault="00326F7A">
            <w:r w:rsidRPr="00326F7A">
              <w:t>Coventry and Warwickshire Partnership NHS Trust/ University of Warwick</w:t>
            </w:r>
          </w:p>
        </w:tc>
        <w:tc>
          <w:tcPr>
            <w:tcW w:w="1283" w:type="dxa"/>
            <w:hideMark/>
          </w:tcPr>
          <w:p w14:paraId="787E239B" w14:textId="77777777" w:rsidR="00326F7A" w:rsidRPr="00326F7A" w:rsidRDefault="00326F7A">
            <w:r w:rsidRPr="00326F7A">
              <w:t>Closed</w:t>
            </w:r>
          </w:p>
        </w:tc>
      </w:tr>
      <w:tr w:rsidR="00326F7A" w:rsidRPr="00326F7A" w14:paraId="1ABBBFFC" w14:textId="77777777" w:rsidTr="00326F7A">
        <w:trPr>
          <w:trHeight w:val="1152"/>
        </w:trPr>
        <w:tc>
          <w:tcPr>
            <w:tcW w:w="1883" w:type="dxa"/>
            <w:hideMark/>
          </w:tcPr>
          <w:p w14:paraId="2EC06C08" w14:textId="77777777" w:rsidR="00326F7A" w:rsidRPr="00326F7A" w:rsidRDefault="00326F7A">
            <w:r w:rsidRPr="00326F7A">
              <w:t>Mapping the landscape of prenatal alcohol prevention in the UK</w:t>
            </w:r>
          </w:p>
        </w:tc>
        <w:tc>
          <w:tcPr>
            <w:tcW w:w="3512" w:type="dxa"/>
            <w:hideMark/>
          </w:tcPr>
          <w:p w14:paraId="26FD3FAE" w14:textId="77777777" w:rsidR="00326F7A" w:rsidRPr="00326F7A" w:rsidRDefault="00326F7A">
            <w:r w:rsidRPr="00326F7A">
              <w:t>To identify, evaluate and synthesise the evidence on initiatives (including policies and interventions) for the prevention of prenatal alcohol exposure (PAE) in the UK</w:t>
            </w:r>
          </w:p>
        </w:tc>
        <w:tc>
          <w:tcPr>
            <w:tcW w:w="970" w:type="dxa"/>
            <w:hideMark/>
          </w:tcPr>
          <w:p w14:paraId="5C80C8B5" w14:textId="77777777" w:rsidR="00326F7A" w:rsidRPr="00326F7A" w:rsidRDefault="00326F7A">
            <w:r w:rsidRPr="00326F7A">
              <w:t>Beds 0 - 19</w:t>
            </w:r>
          </w:p>
        </w:tc>
        <w:tc>
          <w:tcPr>
            <w:tcW w:w="1368" w:type="dxa"/>
            <w:hideMark/>
          </w:tcPr>
          <w:p w14:paraId="53A0A111" w14:textId="77777777" w:rsidR="00326F7A" w:rsidRPr="00326F7A" w:rsidRDefault="00326F7A">
            <w:r w:rsidRPr="00326F7A">
              <w:t>University of Bristol</w:t>
            </w:r>
          </w:p>
        </w:tc>
        <w:tc>
          <w:tcPr>
            <w:tcW w:w="1283" w:type="dxa"/>
            <w:hideMark/>
          </w:tcPr>
          <w:p w14:paraId="544FF6CC" w14:textId="77777777" w:rsidR="00326F7A" w:rsidRPr="00326F7A" w:rsidRDefault="00326F7A">
            <w:r w:rsidRPr="00326F7A">
              <w:t>Closed</w:t>
            </w:r>
          </w:p>
        </w:tc>
      </w:tr>
      <w:tr w:rsidR="00326F7A" w:rsidRPr="00326F7A" w14:paraId="79B65C6E" w14:textId="77777777" w:rsidTr="00326F7A">
        <w:trPr>
          <w:trHeight w:val="936"/>
        </w:trPr>
        <w:tc>
          <w:tcPr>
            <w:tcW w:w="1883" w:type="dxa"/>
            <w:hideMark/>
          </w:tcPr>
          <w:p w14:paraId="2FC0F227" w14:textId="77777777" w:rsidR="00326F7A" w:rsidRPr="00326F7A" w:rsidRDefault="00326F7A">
            <w:r w:rsidRPr="00326F7A">
              <w:t>Evaluating Palin Stammering Therapy for children (Palin STSC).</w:t>
            </w:r>
          </w:p>
        </w:tc>
        <w:tc>
          <w:tcPr>
            <w:tcW w:w="3512" w:type="dxa"/>
            <w:hideMark/>
          </w:tcPr>
          <w:p w14:paraId="18168036" w14:textId="77777777" w:rsidR="00326F7A" w:rsidRPr="00326F7A" w:rsidRDefault="00326F7A">
            <w:r w:rsidRPr="00326F7A">
              <w:t>Feasibility trial to evaluate Palin Stammering Therapy for School Children (Palin STSC 8-14) versus Treatment as usual</w:t>
            </w:r>
          </w:p>
        </w:tc>
        <w:tc>
          <w:tcPr>
            <w:tcW w:w="970" w:type="dxa"/>
            <w:hideMark/>
          </w:tcPr>
          <w:p w14:paraId="32415A61" w14:textId="77777777" w:rsidR="00326F7A" w:rsidRPr="00326F7A" w:rsidRDefault="00326F7A">
            <w:proofErr w:type="spellStart"/>
            <w:r w:rsidRPr="00326F7A">
              <w:t>Cambs</w:t>
            </w:r>
            <w:proofErr w:type="spellEnd"/>
            <w:r w:rsidRPr="00326F7A">
              <w:t xml:space="preserve"> CYPS </w:t>
            </w:r>
            <w:proofErr w:type="spellStart"/>
            <w:r w:rsidRPr="00326F7A">
              <w:t>SaLT</w:t>
            </w:r>
            <w:proofErr w:type="spellEnd"/>
          </w:p>
        </w:tc>
        <w:tc>
          <w:tcPr>
            <w:tcW w:w="1368" w:type="dxa"/>
            <w:hideMark/>
          </w:tcPr>
          <w:p w14:paraId="10350F03" w14:textId="77777777" w:rsidR="00326F7A" w:rsidRPr="00326F7A" w:rsidRDefault="00326F7A">
            <w:r w:rsidRPr="00326F7A">
              <w:t>Whittington Health NHS Trust</w:t>
            </w:r>
          </w:p>
        </w:tc>
        <w:tc>
          <w:tcPr>
            <w:tcW w:w="1283" w:type="dxa"/>
            <w:hideMark/>
          </w:tcPr>
          <w:p w14:paraId="5E8D9C69" w14:textId="77777777" w:rsidR="00326F7A" w:rsidRPr="00326F7A" w:rsidRDefault="00326F7A">
            <w:r w:rsidRPr="00326F7A">
              <w:t>Closed</w:t>
            </w:r>
          </w:p>
        </w:tc>
      </w:tr>
      <w:tr w:rsidR="00326F7A" w:rsidRPr="00326F7A" w14:paraId="7A6607BE" w14:textId="77777777" w:rsidTr="00326F7A">
        <w:trPr>
          <w:trHeight w:val="1728"/>
        </w:trPr>
        <w:tc>
          <w:tcPr>
            <w:tcW w:w="1883" w:type="dxa"/>
            <w:hideMark/>
          </w:tcPr>
          <w:p w14:paraId="6404E491" w14:textId="77777777" w:rsidR="00326F7A" w:rsidRPr="00326F7A" w:rsidRDefault="00326F7A">
            <w:r w:rsidRPr="00326F7A">
              <w:t>Developing the Clinical Anxiety screen for people with severe to profound intellectual disabilities (CIASP-ID)</w:t>
            </w:r>
          </w:p>
        </w:tc>
        <w:tc>
          <w:tcPr>
            <w:tcW w:w="3512" w:type="dxa"/>
            <w:hideMark/>
          </w:tcPr>
          <w:p w14:paraId="2AC16B37" w14:textId="77777777" w:rsidR="00326F7A" w:rsidRPr="00326F7A" w:rsidRDefault="00326F7A">
            <w:r w:rsidRPr="00326F7A">
              <w:t>Designing a practical and effective assessment tool for anxiety in children and young people and adults with ID,  piloting to evaluate its potential impact in clinical services</w:t>
            </w:r>
          </w:p>
        </w:tc>
        <w:tc>
          <w:tcPr>
            <w:tcW w:w="970" w:type="dxa"/>
            <w:hideMark/>
          </w:tcPr>
          <w:p w14:paraId="593ADCF8" w14:textId="77777777" w:rsidR="00326F7A" w:rsidRPr="00326F7A" w:rsidRDefault="00326F7A">
            <w:r w:rsidRPr="00326F7A">
              <w:t xml:space="preserve">Dental, Beds &amp; </w:t>
            </w:r>
            <w:proofErr w:type="spellStart"/>
            <w:r w:rsidRPr="00326F7A">
              <w:t>Cambs</w:t>
            </w:r>
            <w:proofErr w:type="spellEnd"/>
            <w:r w:rsidRPr="00326F7A">
              <w:t xml:space="preserve"> </w:t>
            </w:r>
            <w:proofErr w:type="spellStart"/>
            <w:r w:rsidRPr="00326F7A">
              <w:t>childrens</w:t>
            </w:r>
            <w:proofErr w:type="spellEnd"/>
          </w:p>
        </w:tc>
        <w:tc>
          <w:tcPr>
            <w:tcW w:w="1368" w:type="dxa"/>
            <w:hideMark/>
          </w:tcPr>
          <w:p w14:paraId="423BF494" w14:textId="77777777" w:rsidR="00326F7A" w:rsidRPr="00326F7A" w:rsidRDefault="00326F7A">
            <w:r w:rsidRPr="00326F7A">
              <w:t>Aston University</w:t>
            </w:r>
          </w:p>
        </w:tc>
        <w:tc>
          <w:tcPr>
            <w:tcW w:w="1283" w:type="dxa"/>
            <w:hideMark/>
          </w:tcPr>
          <w:p w14:paraId="1122AD7B" w14:textId="77777777" w:rsidR="00326F7A" w:rsidRPr="00326F7A" w:rsidRDefault="00326F7A">
            <w:r w:rsidRPr="00326F7A">
              <w:t>Closed</w:t>
            </w:r>
          </w:p>
        </w:tc>
      </w:tr>
      <w:tr w:rsidR="00326F7A" w:rsidRPr="00326F7A" w14:paraId="770987CE" w14:textId="77777777" w:rsidTr="00326F7A">
        <w:trPr>
          <w:trHeight w:val="1152"/>
        </w:trPr>
        <w:tc>
          <w:tcPr>
            <w:tcW w:w="1883" w:type="dxa"/>
            <w:hideMark/>
          </w:tcPr>
          <w:p w14:paraId="37440FD7" w14:textId="77777777" w:rsidR="00326F7A" w:rsidRPr="00326F7A" w:rsidRDefault="00326F7A">
            <w:r w:rsidRPr="00326F7A">
              <w:t xml:space="preserve">Evaluating </w:t>
            </w:r>
            <w:proofErr w:type="spellStart"/>
            <w:r w:rsidRPr="00326F7A">
              <w:t>PerinAtal</w:t>
            </w:r>
            <w:proofErr w:type="spellEnd"/>
            <w:r w:rsidRPr="00326F7A">
              <w:t xml:space="preserve"> </w:t>
            </w:r>
            <w:proofErr w:type="spellStart"/>
            <w:r w:rsidRPr="00326F7A">
              <w:t>MenTal</w:t>
            </w:r>
            <w:proofErr w:type="spellEnd"/>
            <w:r w:rsidRPr="00326F7A">
              <w:t xml:space="preserve"> Health Online Resources (PATHOR)</w:t>
            </w:r>
          </w:p>
        </w:tc>
        <w:tc>
          <w:tcPr>
            <w:tcW w:w="3512" w:type="dxa"/>
            <w:hideMark/>
          </w:tcPr>
          <w:p w14:paraId="492082D9" w14:textId="77777777" w:rsidR="00326F7A" w:rsidRPr="00326F7A" w:rsidRDefault="00326F7A">
            <w:r w:rsidRPr="00326F7A">
              <w:t xml:space="preserve">Evaluating the effectiveness of an online hub of newly developed resources which aim to improve knowledge of and de-stigmatise perinatal mental illnesses (PMI). Supporting sharing of online survey </w:t>
            </w:r>
          </w:p>
        </w:tc>
        <w:tc>
          <w:tcPr>
            <w:tcW w:w="970" w:type="dxa"/>
            <w:hideMark/>
          </w:tcPr>
          <w:p w14:paraId="7F488D34" w14:textId="77777777" w:rsidR="00326F7A" w:rsidRPr="00326F7A" w:rsidRDefault="00326F7A">
            <w:r w:rsidRPr="00326F7A">
              <w:t>0-19 (Health visiting)</w:t>
            </w:r>
          </w:p>
        </w:tc>
        <w:tc>
          <w:tcPr>
            <w:tcW w:w="1368" w:type="dxa"/>
            <w:hideMark/>
          </w:tcPr>
          <w:p w14:paraId="1D5E03F2" w14:textId="77777777" w:rsidR="00326F7A" w:rsidRPr="00326F7A" w:rsidRDefault="00326F7A">
            <w:r w:rsidRPr="00326F7A">
              <w:t>Kent &amp; Medway NHS &amp; Social Care Partnership Trust</w:t>
            </w:r>
          </w:p>
        </w:tc>
        <w:tc>
          <w:tcPr>
            <w:tcW w:w="1283" w:type="dxa"/>
            <w:hideMark/>
          </w:tcPr>
          <w:p w14:paraId="3ACA1EBA" w14:textId="77777777" w:rsidR="00326F7A" w:rsidRPr="00326F7A" w:rsidRDefault="00326F7A">
            <w:r w:rsidRPr="00326F7A">
              <w:t>Closed</w:t>
            </w:r>
          </w:p>
        </w:tc>
      </w:tr>
      <w:tr w:rsidR="00326F7A" w:rsidRPr="00326F7A" w14:paraId="2EF13029" w14:textId="77777777" w:rsidTr="00326F7A">
        <w:trPr>
          <w:trHeight w:val="1380"/>
        </w:trPr>
        <w:tc>
          <w:tcPr>
            <w:tcW w:w="1883" w:type="dxa"/>
            <w:hideMark/>
          </w:tcPr>
          <w:p w14:paraId="43ABD98E" w14:textId="77777777" w:rsidR="00326F7A" w:rsidRPr="00326F7A" w:rsidRDefault="00326F7A">
            <w:r w:rsidRPr="00326F7A">
              <w:lastRenderedPageBreak/>
              <w:t>Jitsuvax WP2 HCP refutational learning study</w:t>
            </w:r>
          </w:p>
        </w:tc>
        <w:tc>
          <w:tcPr>
            <w:tcW w:w="3512" w:type="dxa"/>
            <w:hideMark/>
          </w:tcPr>
          <w:p w14:paraId="32C5EFD5" w14:textId="77777777" w:rsidR="00326F7A" w:rsidRPr="00326F7A" w:rsidRDefault="00326F7A">
            <w:r w:rsidRPr="00326F7A">
              <w:t>Healthcare professional survey on vaccine hesitancy and vaccination behaviour</w:t>
            </w:r>
          </w:p>
        </w:tc>
        <w:tc>
          <w:tcPr>
            <w:tcW w:w="970" w:type="dxa"/>
            <w:hideMark/>
          </w:tcPr>
          <w:p w14:paraId="6E8E90A6" w14:textId="77777777" w:rsidR="00326F7A" w:rsidRPr="00326F7A" w:rsidRDefault="00326F7A">
            <w:r w:rsidRPr="00326F7A">
              <w:t>Trust Wide</w:t>
            </w:r>
          </w:p>
        </w:tc>
        <w:tc>
          <w:tcPr>
            <w:tcW w:w="1368" w:type="dxa"/>
            <w:hideMark/>
          </w:tcPr>
          <w:p w14:paraId="6E501B13" w14:textId="77777777" w:rsidR="00326F7A" w:rsidRPr="00326F7A" w:rsidRDefault="00326F7A">
            <w:r w:rsidRPr="00326F7A">
              <w:t>University of Bristol</w:t>
            </w:r>
          </w:p>
        </w:tc>
        <w:tc>
          <w:tcPr>
            <w:tcW w:w="1283" w:type="dxa"/>
            <w:hideMark/>
          </w:tcPr>
          <w:p w14:paraId="122BA1F7" w14:textId="77777777" w:rsidR="00326F7A" w:rsidRPr="00326F7A" w:rsidRDefault="00326F7A">
            <w:r w:rsidRPr="00326F7A">
              <w:t>Closed</w:t>
            </w:r>
          </w:p>
        </w:tc>
      </w:tr>
      <w:tr w:rsidR="00326F7A" w:rsidRPr="00326F7A" w14:paraId="12877A2E" w14:textId="77777777" w:rsidTr="00326F7A">
        <w:trPr>
          <w:trHeight w:val="1872"/>
        </w:trPr>
        <w:tc>
          <w:tcPr>
            <w:tcW w:w="1883" w:type="dxa"/>
            <w:hideMark/>
          </w:tcPr>
          <w:p w14:paraId="75D16DE8" w14:textId="77777777" w:rsidR="00326F7A" w:rsidRPr="00326F7A" w:rsidRDefault="00326F7A">
            <w:r w:rsidRPr="00326F7A">
              <w:t>Use of the Internet &amp; Social Media by People with Intellectual Disabilities (Safer Online Lives Survey)</w:t>
            </w:r>
          </w:p>
        </w:tc>
        <w:tc>
          <w:tcPr>
            <w:tcW w:w="3512" w:type="dxa"/>
            <w:hideMark/>
          </w:tcPr>
          <w:p w14:paraId="7E725563" w14:textId="77777777" w:rsidR="00326F7A" w:rsidRPr="00326F7A" w:rsidRDefault="00326F7A">
            <w:r w:rsidRPr="00326F7A">
              <w:t>Questionnaire investigating the online experiences of adults with ID</w:t>
            </w:r>
          </w:p>
        </w:tc>
        <w:tc>
          <w:tcPr>
            <w:tcW w:w="970" w:type="dxa"/>
            <w:hideMark/>
          </w:tcPr>
          <w:p w14:paraId="0342BDC4" w14:textId="77777777" w:rsidR="00326F7A" w:rsidRPr="00326F7A" w:rsidRDefault="00326F7A">
            <w:r w:rsidRPr="00326F7A">
              <w:t>Trust Wide</w:t>
            </w:r>
          </w:p>
        </w:tc>
        <w:tc>
          <w:tcPr>
            <w:tcW w:w="1368" w:type="dxa"/>
            <w:hideMark/>
          </w:tcPr>
          <w:p w14:paraId="3276B2FD" w14:textId="77777777" w:rsidR="00326F7A" w:rsidRPr="00326F7A" w:rsidRDefault="00326F7A">
            <w:r w:rsidRPr="00326F7A">
              <w:t>University of Kent</w:t>
            </w:r>
          </w:p>
        </w:tc>
        <w:tc>
          <w:tcPr>
            <w:tcW w:w="1283" w:type="dxa"/>
            <w:hideMark/>
          </w:tcPr>
          <w:p w14:paraId="0EBD62E4" w14:textId="77777777" w:rsidR="00326F7A" w:rsidRPr="00326F7A" w:rsidRDefault="00326F7A">
            <w:r w:rsidRPr="00326F7A">
              <w:t>Closed</w:t>
            </w:r>
          </w:p>
        </w:tc>
      </w:tr>
      <w:tr w:rsidR="00326F7A" w:rsidRPr="00326F7A" w14:paraId="0C379049" w14:textId="77777777" w:rsidTr="00326F7A">
        <w:trPr>
          <w:trHeight w:val="1440"/>
        </w:trPr>
        <w:tc>
          <w:tcPr>
            <w:tcW w:w="1883" w:type="dxa"/>
            <w:noWrap/>
            <w:hideMark/>
          </w:tcPr>
          <w:p w14:paraId="3F55C4EA" w14:textId="77777777" w:rsidR="00326F7A" w:rsidRPr="00326F7A" w:rsidRDefault="00326F7A">
            <w:r w:rsidRPr="00326F7A">
              <w:t>GSK3858280</w:t>
            </w:r>
          </w:p>
        </w:tc>
        <w:tc>
          <w:tcPr>
            <w:tcW w:w="3512" w:type="dxa"/>
            <w:hideMark/>
          </w:tcPr>
          <w:p w14:paraId="5870260A" w14:textId="77777777" w:rsidR="00326F7A" w:rsidRPr="00326F7A" w:rsidRDefault="00326F7A">
            <w:r w:rsidRPr="00326F7A">
              <w:t>MSK CTIMP testing a new experimental drug for knee OA in patients not responding well to conventional painkillers</w:t>
            </w:r>
          </w:p>
        </w:tc>
        <w:tc>
          <w:tcPr>
            <w:tcW w:w="970" w:type="dxa"/>
            <w:hideMark/>
          </w:tcPr>
          <w:p w14:paraId="61703016" w14:textId="77777777" w:rsidR="00326F7A" w:rsidRPr="00326F7A" w:rsidRDefault="00326F7A">
            <w:r w:rsidRPr="00326F7A">
              <w:t>MSK</w:t>
            </w:r>
          </w:p>
        </w:tc>
        <w:tc>
          <w:tcPr>
            <w:tcW w:w="1368" w:type="dxa"/>
            <w:hideMark/>
          </w:tcPr>
          <w:p w14:paraId="27F1AFC2" w14:textId="77777777" w:rsidR="00326F7A" w:rsidRPr="00326F7A" w:rsidRDefault="00326F7A">
            <w:pPr>
              <w:rPr>
                <w:b/>
                <w:bCs/>
              </w:rPr>
            </w:pPr>
            <w:r w:rsidRPr="00326F7A">
              <w:rPr>
                <w:b/>
                <w:bCs/>
              </w:rPr>
              <w:t> </w:t>
            </w:r>
          </w:p>
        </w:tc>
        <w:tc>
          <w:tcPr>
            <w:tcW w:w="1283" w:type="dxa"/>
            <w:hideMark/>
          </w:tcPr>
          <w:p w14:paraId="7DF0714D" w14:textId="77777777" w:rsidR="00326F7A" w:rsidRPr="00326F7A" w:rsidRDefault="00326F7A">
            <w:r w:rsidRPr="00326F7A">
              <w:t>Closed</w:t>
            </w:r>
          </w:p>
        </w:tc>
      </w:tr>
    </w:tbl>
    <w:p w14:paraId="116DE5FD" w14:textId="2D45F0B5" w:rsidR="00326F7A" w:rsidRDefault="00326F7A"/>
    <w:p w14:paraId="78C50605" w14:textId="77777777" w:rsidR="00326F7A" w:rsidRDefault="00326F7A"/>
    <w:sectPr w:rsidR="00326F7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E8153" w14:textId="77777777" w:rsidR="00AD79FC" w:rsidRDefault="00AD79FC" w:rsidP="00AD79FC">
      <w:pPr>
        <w:spacing w:after="0" w:line="240" w:lineRule="auto"/>
      </w:pPr>
      <w:r>
        <w:separator/>
      </w:r>
    </w:p>
  </w:endnote>
  <w:endnote w:type="continuationSeparator" w:id="0">
    <w:p w14:paraId="2359F36E" w14:textId="77777777" w:rsidR="00AD79FC" w:rsidRDefault="00AD79FC" w:rsidP="00AD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B4E09" w14:textId="77777777" w:rsidR="00AD79FC" w:rsidRDefault="00AD79FC" w:rsidP="00AD79FC">
      <w:pPr>
        <w:spacing w:after="0" w:line="240" w:lineRule="auto"/>
      </w:pPr>
      <w:r>
        <w:separator/>
      </w:r>
    </w:p>
  </w:footnote>
  <w:footnote w:type="continuationSeparator" w:id="0">
    <w:p w14:paraId="4791A99C" w14:textId="77777777" w:rsidR="00AD79FC" w:rsidRDefault="00AD79FC" w:rsidP="00AD7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95474" w14:textId="77777777" w:rsidR="00AD79FC" w:rsidRDefault="00AD79FC" w:rsidP="00AD79F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D5279C7" wp14:editId="7016AD6B">
          <wp:simplePos x="0" y="0"/>
          <wp:positionH relativeFrom="column">
            <wp:posOffset>4010660</wp:posOffset>
          </wp:positionH>
          <wp:positionV relativeFrom="paragraph">
            <wp:posOffset>-224790</wp:posOffset>
          </wp:positionV>
          <wp:extent cx="1974850" cy="914400"/>
          <wp:effectExtent l="0" t="0" r="6350" b="0"/>
          <wp:wrapTight wrapText="bothSides">
            <wp:wrapPolygon edited="0">
              <wp:start x="0" y="0"/>
              <wp:lineTo x="0" y="21150"/>
              <wp:lineTo x="21461" y="21150"/>
              <wp:lineTo x="21461" y="0"/>
              <wp:lineTo x="0" y="0"/>
            </wp:wrapPolygon>
          </wp:wrapTight>
          <wp:docPr id="1" name="Picture 2" descr="Graphical user interface, text, applicati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Graphical user interface, text, applicati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4850" cy="91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NIHR Portfolio Studies supported by CCS 2022-2023</w:t>
    </w:r>
  </w:p>
  <w:p w14:paraId="7D09A60D" w14:textId="112C8373" w:rsidR="00AD79FC" w:rsidRDefault="00AD79FC" w:rsidP="00AD79FC">
    <w:pPr>
      <w:pStyle w:val="Header"/>
    </w:pPr>
    <w:r>
      <w:t xml:space="preserve">Accurate to </w:t>
    </w:r>
    <w:r w:rsidR="00AC03ED">
      <w:t>1</w:t>
    </w:r>
    <w:r w:rsidR="00AC03ED" w:rsidRPr="00AC03ED">
      <w:rPr>
        <w:vertAlign w:val="superscript"/>
      </w:rPr>
      <w:t>st</w:t>
    </w:r>
    <w:r w:rsidR="00AC03ED">
      <w:t xml:space="preserve"> March</w:t>
    </w:r>
    <w:r w:rsidR="00F52845">
      <w:t xml:space="preserve"> </w:t>
    </w:r>
    <w:r>
      <w:t>202</w:t>
    </w:r>
    <w:r w:rsidR="00A45F15">
      <w:t>3</w:t>
    </w:r>
  </w:p>
  <w:p w14:paraId="76343E99" w14:textId="77777777" w:rsidR="00AD79FC" w:rsidRDefault="00AD79FC" w:rsidP="00AD79FC">
    <w:pPr>
      <w:pStyle w:val="Header"/>
    </w:pPr>
  </w:p>
  <w:p w14:paraId="46E7F865" w14:textId="77777777" w:rsidR="00AD79FC" w:rsidRDefault="00AD79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5F0"/>
    <w:rsid w:val="00011888"/>
    <w:rsid w:val="00276659"/>
    <w:rsid w:val="00326F7A"/>
    <w:rsid w:val="00337CB4"/>
    <w:rsid w:val="005465BB"/>
    <w:rsid w:val="005B0B9C"/>
    <w:rsid w:val="005C0667"/>
    <w:rsid w:val="005F0D54"/>
    <w:rsid w:val="00616778"/>
    <w:rsid w:val="0072044B"/>
    <w:rsid w:val="007755F0"/>
    <w:rsid w:val="00924EBC"/>
    <w:rsid w:val="00A45F15"/>
    <w:rsid w:val="00AB6F31"/>
    <w:rsid w:val="00AC03ED"/>
    <w:rsid w:val="00AD79FC"/>
    <w:rsid w:val="00AF4D4C"/>
    <w:rsid w:val="00B94029"/>
    <w:rsid w:val="00CA3A0F"/>
    <w:rsid w:val="00CE663A"/>
    <w:rsid w:val="00D4742E"/>
    <w:rsid w:val="00E45480"/>
    <w:rsid w:val="00F52845"/>
    <w:rsid w:val="00F9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E1E57"/>
  <w15:chartTrackingRefBased/>
  <w15:docId w15:val="{DBBC8147-3C02-4652-BA87-0F467ABC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5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9FC"/>
  </w:style>
  <w:style w:type="paragraph" w:styleId="Footer">
    <w:name w:val="footer"/>
    <w:basedOn w:val="Normal"/>
    <w:link w:val="FooterChar"/>
    <w:uiPriority w:val="99"/>
    <w:unhideWhenUsed/>
    <w:rsid w:val="00AD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Lauren (CAMBRIDGESHIRE COMMUNITY SERVICES NHS TRUST)</dc:creator>
  <cp:keywords/>
  <dc:description/>
  <cp:lastModifiedBy>MOODY, Lauren (CAMBRIDGESHIRE COMMUNITY SERVICES NHS TRUST)</cp:lastModifiedBy>
  <cp:revision>8</cp:revision>
  <dcterms:created xsi:type="dcterms:W3CDTF">2023-03-01T12:50:00Z</dcterms:created>
  <dcterms:modified xsi:type="dcterms:W3CDTF">2023-03-02T10:07:00Z</dcterms:modified>
</cp:coreProperties>
</file>