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111"/>
        <w:gridCol w:w="2551"/>
      </w:tblGrid>
      <w:tr w:rsidR="00EF71C7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NIHR Portfolio studies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Brief Description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Clinical Area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ESCAPE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Survey of Health care professional's views on smoking and smoking cessation in patients with mental health difficulties, </w:t>
            </w:r>
            <w:r>
              <w:rPr>
                <w:rFonts w:cs="Arial"/>
              </w:rPr>
              <w:t>to support future intervention development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Trust Wide (Staff)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rHeight w:val="700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Yourtube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Exploring the role of different diets in children who are gastrostomy fed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CYPS </w:t>
            </w:r>
            <w:proofErr w:type="spellStart"/>
            <w:r>
              <w:rPr>
                <w:rFonts w:cs="Arial"/>
              </w:rPr>
              <w:t>Cambs</w:t>
            </w:r>
            <w:proofErr w:type="spellEnd"/>
          </w:p>
        </w:tc>
        <w:bookmarkStart w:id="0" w:name="_GoBack"/>
        <w:bookmarkEnd w:id="0"/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Balance Study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Technology study for treatment for children with amblyopia (Lazy eye) using </w:t>
            </w:r>
            <w:r>
              <w:rPr>
                <w:rFonts w:cs="Arial"/>
              </w:rPr>
              <w:t>customized movies on hand held 3D computer-games consoles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CYPS Bedford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This Mum Moves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HCP Educational campaign to help pregnant women and new mothers stay active, including a project evaluation of  educational tool kits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CYPS </w:t>
            </w:r>
            <w:proofErr w:type="spellStart"/>
            <w:r>
              <w:rPr>
                <w:rFonts w:cs="Arial"/>
              </w:rPr>
              <w:t>Cambs</w:t>
            </w:r>
            <w:proofErr w:type="spellEnd"/>
            <w:r>
              <w:rPr>
                <w:rFonts w:cs="Arial"/>
              </w:rPr>
              <w:t xml:space="preserve"> and Peterborough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Virus </w:t>
            </w:r>
            <w:r>
              <w:rPr>
                <w:rFonts w:cs="Arial"/>
              </w:rPr>
              <w:t>Watch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Urgent Public Health study into understanding community incidence, symptom profiles, and transmission of COVID-19, supporting Antibody testing clinics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Luton Adults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VenUS6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A randomised controlled trial of compression therapies for the treatment of ve</w:t>
            </w:r>
            <w:r>
              <w:rPr>
                <w:rFonts w:cs="Arial"/>
              </w:rPr>
              <w:t>nous leg ulcers. To investigate clinical and cost effectiveness of different compression treatments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Luton Adults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PrEP</w:t>
            </w:r>
            <w:proofErr w:type="spellEnd"/>
            <w:r>
              <w:rPr>
                <w:rFonts w:cs="Arial"/>
              </w:rPr>
              <w:t xml:space="preserve"> Impact Trial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A pragmatic health technology assessment and implementation of </w:t>
            </w:r>
            <w:proofErr w:type="spellStart"/>
            <w:r>
              <w:rPr>
                <w:rFonts w:cs="Arial"/>
              </w:rPr>
              <w:t>PrEP</w:t>
            </w:r>
            <w:proofErr w:type="spellEnd"/>
            <w:r>
              <w:rPr>
                <w:rFonts w:cs="Arial"/>
              </w:rPr>
              <w:t xml:space="preserve"> (HIV Pre-exposure Prophylaxis) - a medicine for HIV </w:t>
            </w:r>
            <w:r>
              <w:rPr>
                <w:rFonts w:cs="Arial"/>
              </w:rPr>
              <w:t>negative people taken ‘pre exposure’ to prevent infection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Ambulatory  </w:t>
            </w:r>
            <w:proofErr w:type="spellStart"/>
            <w:r>
              <w:rPr>
                <w:rFonts w:cs="Arial"/>
              </w:rPr>
              <w:t>iCash</w:t>
            </w:r>
            <w:proofErr w:type="spellEnd"/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PEARL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Pregnancy &amp; Early Life study to understand how the transmission of beneficial microbes from mother to baby during pregnancy affects health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CYPS Norfolk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NeSCi</w:t>
            </w:r>
            <w:proofErr w:type="spellEnd"/>
            <w:r>
              <w:rPr>
                <w:rFonts w:cs="Arial"/>
              </w:rPr>
              <w:t xml:space="preserve">  Study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Neonata</w:t>
            </w:r>
            <w:r>
              <w:rPr>
                <w:rFonts w:cs="Arial"/>
              </w:rPr>
              <w:t>l unit Smoking Cessation intervention aiming to develop a package of support to help families of babies who have spent time in NICU to adopt smoke-free homes.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CYPS Norfolk</w:t>
            </w:r>
          </w:p>
          <w:p w:rsidR="00EF71C7" w:rsidRDefault="00EF71C7">
            <w:pPr>
              <w:pStyle w:val="ListParagraph"/>
              <w:ind w:left="0"/>
              <w:jc w:val="center"/>
              <w:rPr>
                <w:rFonts w:cs="Arial"/>
              </w:rPr>
            </w:pP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rHeight w:val="739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Self Care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Enabling self-care in children with disabilities involving Therapy AHPs,</w:t>
            </w:r>
            <w:r>
              <w:rPr>
                <w:rFonts w:cs="Arial"/>
              </w:rPr>
              <w:t xml:space="preserve"> a pre-protocol research for a cluster randomised trial.</w:t>
            </w:r>
            <w:r>
              <w:rPr>
                <w:rFonts w:cs="Arial"/>
              </w:rPr>
              <w:tab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Trust Wide (Children)</w:t>
            </w:r>
          </w:p>
        </w:tc>
      </w:tr>
      <w:tr w:rsidR="00EF71C7">
        <w:tblPrEx>
          <w:tblCellMar>
            <w:top w:w="0" w:type="dxa"/>
            <w:bottom w:w="0" w:type="dxa"/>
          </w:tblCellMar>
        </w:tblPrEx>
        <w:trPr>
          <w:trHeight w:val="789"/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pStyle w:val="ListParagraph"/>
              <w:ind w:left="0"/>
              <w:rPr>
                <w:rFonts w:cs="Arial"/>
              </w:rPr>
            </w:pPr>
            <w:r>
              <w:rPr>
                <w:rFonts w:cs="Arial"/>
              </w:rPr>
              <w:t>CLIMB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1C7" w:rsidRDefault="00F86626">
            <w:pPr>
              <w:rPr>
                <w:rFonts w:cs="Arial"/>
              </w:rPr>
            </w:pPr>
            <w:r>
              <w:rPr>
                <w:rFonts w:cs="Arial"/>
              </w:rPr>
              <w:t xml:space="preserve">University of Cambridge NHS health data consent survey, collecting views on how health data should be shared and used </w:t>
            </w:r>
          </w:p>
          <w:p w:rsidR="00EF71C7" w:rsidRDefault="00EF71C7">
            <w:pPr>
              <w:pStyle w:val="ListParagraph"/>
              <w:ind w:left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71C7" w:rsidRDefault="00F86626">
            <w:pPr>
              <w:pStyle w:val="ListParagraph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Trust Wide (Staff)</w:t>
            </w:r>
          </w:p>
        </w:tc>
      </w:tr>
    </w:tbl>
    <w:p w:rsidR="00EF71C7" w:rsidRDefault="00EF71C7"/>
    <w:p w:rsidR="00EF71C7" w:rsidRDefault="00EF71C7"/>
    <w:sectPr w:rsidR="00EF71C7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626">
      <w:r>
        <w:separator/>
      </w:r>
    </w:p>
  </w:endnote>
  <w:endnote w:type="continuationSeparator" w:id="0">
    <w:p w:rsidR="00000000" w:rsidRDefault="00F8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626">
      <w:r>
        <w:rPr>
          <w:color w:val="000000"/>
        </w:rPr>
        <w:separator/>
      </w:r>
    </w:p>
  </w:footnote>
  <w:footnote w:type="continuationSeparator" w:id="0">
    <w:p w:rsidR="00000000" w:rsidRDefault="00F8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626" w:rsidRDefault="00F866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FBDB9BC" wp14:editId="7C8B2DDF">
          <wp:simplePos x="0" y="0"/>
          <wp:positionH relativeFrom="column">
            <wp:posOffset>4450080</wp:posOffset>
          </wp:positionH>
          <wp:positionV relativeFrom="paragraph">
            <wp:posOffset>-285115</wp:posOffset>
          </wp:positionV>
          <wp:extent cx="1889125" cy="832485"/>
          <wp:effectExtent l="0" t="0" r="0" b="5715"/>
          <wp:wrapTight wrapText="bothSides">
            <wp:wrapPolygon edited="0">
              <wp:start x="0" y="0"/>
              <wp:lineTo x="0" y="21254"/>
              <wp:lineTo x="21346" y="21254"/>
              <wp:lineTo x="213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NIHR Portfolio Studies supported by CCS April 2020-March 2021 </w:t>
    </w:r>
  </w:p>
  <w:p w:rsidR="00F86626" w:rsidRDefault="00F86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71C7"/>
    <w:rsid w:val="00086FAD"/>
    <w:rsid w:val="00EF71C7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8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2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2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86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62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6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62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Moody</dc:creator>
  <cp:lastModifiedBy>Lauren Moody</cp:lastModifiedBy>
  <cp:revision>3</cp:revision>
  <dcterms:created xsi:type="dcterms:W3CDTF">2021-08-18T09:14:00Z</dcterms:created>
  <dcterms:modified xsi:type="dcterms:W3CDTF">2021-08-18T09:16:00Z</dcterms:modified>
</cp:coreProperties>
</file>