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EEAD" w14:textId="34D91C3B" w:rsidR="001102FA" w:rsidRDefault="001102FA" w:rsidP="00337645">
      <w:pPr>
        <w:spacing w:after="0" w:line="240" w:lineRule="auto"/>
        <w:rPr>
          <w:rFonts w:ascii="Arial" w:hAnsi="Arial" w:cs="Arial"/>
        </w:rPr>
      </w:pPr>
      <w:r w:rsidRPr="001102FA">
        <w:rPr>
          <w:rFonts w:ascii="Arial" w:hAnsi="Arial" w:cs="Arial"/>
        </w:rPr>
        <w:t xml:space="preserve">Sensory Strategies </w:t>
      </w:r>
      <w:r>
        <w:rPr>
          <w:rFonts w:ascii="Arial" w:hAnsi="Arial" w:cs="Arial"/>
        </w:rPr>
        <w:t>–</w:t>
      </w:r>
      <w:r w:rsidRPr="001102FA">
        <w:rPr>
          <w:rFonts w:ascii="Arial" w:hAnsi="Arial" w:cs="Arial"/>
        </w:rPr>
        <w:t xml:space="preserve"> Grooming</w:t>
      </w:r>
    </w:p>
    <w:p w14:paraId="43E36446" w14:textId="77777777" w:rsidR="001102FA" w:rsidRPr="001102FA" w:rsidRDefault="001102FA" w:rsidP="00337645">
      <w:pPr>
        <w:spacing w:after="0" w:line="240" w:lineRule="auto"/>
        <w:rPr>
          <w:rFonts w:ascii="Arial" w:hAnsi="Arial" w:cs="Arial"/>
        </w:rPr>
      </w:pPr>
    </w:p>
    <w:p w14:paraId="655D3F62" w14:textId="77777777" w:rsidR="001102FA" w:rsidRPr="001102FA" w:rsidRDefault="001102FA" w:rsidP="00337645">
      <w:pPr>
        <w:spacing w:after="0" w:line="240" w:lineRule="auto"/>
        <w:rPr>
          <w:rFonts w:ascii="Arial" w:hAnsi="Arial" w:cs="Arial"/>
        </w:rPr>
      </w:pPr>
      <w:r w:rsidRPr="001102FA">
        <w:rPr>
          <w:rFonts w:ascii="Arial" w:hAnsi="Arial" w:cs="Arial"/>
        </w:rPr>
        <w:t>We spend a large portion of our day brushing our hair and teeth and washing</w:t>
      </w:r>
    </w:p>
    <w:p w14:paraId="455578F4" w14:textId="77777777" w:rsidR="001102FA" w:rsidRPr="001102FA" w:rsidRDefault="001102FA" w:rsidP="00337645">
      <w:pPr>
        <w:spacing w:after="0" w:line="240" w:lineRule="auto"/>
        <w:rPr>
          <w:rFonts w:ascii="Arial" w:hAnsi="Arial" w:cs="Arial"/>
        </w:rPr>
      </w:pPr>
      <w:r w:rsidRPr="001102FA">
        <w:rPr>
          <w:rFonts w:ascii="Arial" w:hAnsi="Arial" w:cs="Arial"/>
        </w:rPr>
        <w:t>our bodies. Our presentation to others is more inviting if we are clean and</w:t>
      </w:r>
    </w:p>
    <w:p w14:paraId="7B0E071F" w14:textId="081CC753" w:rsidR="001102FA" w:rsidRDefault="001102FA" w:rsidP="00337645">
      <w:pPr>
        <w:spacing w:after="0" w:line="240" w:lineRule="auto"/>
        <w:rPr>
          <w:rFonts w:ascii="Arial" w:hAnsi="Arial" w:cs="Arial"/>
        </w:rPr>
      </w:pPr>
      <w:r w:rsidRPr="001102FA">
        <w:rPr>
          <w:rFonts w:ascii="Arial" w:hAnsi="Arial" w:cs="Arial"/>
        </w:rPr>
        <w:t>well-groomed.</w:t>
      </w:r>
    </w:p>
    <w:p w14:paraId="53175DFE" w14:textId="77777777" w:rsidR="001102FA" w:rsidRPr="001102FA" w:rsidRDefault="001102FA" w:rsidP="00337645">
      <w:pPr>
        <w:spacing w:after="0" w:line="240" w:lineRule="auto"/>
        <w:rPr>
          <w:rFonts w:ascii="Arial" w:hAnsi="Arial" w:cs="Arial"/>
        </w:rPr>
      </w:pPr>
    </w:p>
    <w:p w14:paraId="64343256" w14:textId="0545C3DA" w:rsidR="001102FA" w:rsidRPr="00CA560A" w:rsidRDefault="001102FA" w:rsidP="00337645">
      <w:pPr>
        <w:spacing w:after="0" w:line="240" w:lineRule="auto"/>
        <w:rPr>
          <w:rFonts w:ascii="Arial" w:hAnsi="Arial" w:cs="Arial"/>
        </w:rPr>
      </w:pPr>
      <w:r w:rsidRPr="00CA560A">
        <w:rPr>
          <w:rFonts w:ascii="Arial" w:hAnsi="Arial" w:cs="Arial"/>
        </w:rPr>
        <w:t xml:space="preserve">Whenever possible, let your child </w:t>
      </w:r>
      <w:r w:rsidR="00337645" w:rsidRPr="00CA560A">
        <w:rPr>
          <w:rFonts w:ascii="Arial" w:hAnsi="Arial" w:cs="Arial"/>
        </w:rPr>
        <w:t xml:space="preserve">complete </w:t>
      </w:r>
      <w:r w:rsidRPr="00CA560A">
        <w:rPr>
          <w:rFonts w:ascii="Arial" w:hAnsi="Arial" w:cs="Arial"/>
        </w:rPr>
        <w:t>the task independently. It contributes to</w:t>
      </w:r>
    </w:p>
    <w:p w14:paraId="417BF3AB" w14:textId="77777777" w:rsidR="001102FA" w:rsidRPr="00CA560A" w:rsidRDefault="001102FA" w:rsidP="00337645">
      <w:pPr>
        <w:spacing w:after="0" w:line="240" w:lineRule="auto"/>
        <w:rPr>
          <w:rFonts w:ascii="Arial" w:hAnsi="Arial" w:cs="Arial"/>
        </w:rPr>
      </w:pPr>
      <w:r w:rsidRPr="00CA560A">
        <w:rPr>
          <w:rFonts w:ascii="Arial" w:hAnsi="Arial" w:cs="Arial"/>
        </w:rPr>
        <w:t>self-esteem, and it is easier for the nervous system to process self-imposed</w:t>
      </w:r>
    </w:p>
    <w:p w14:paraId="4B3FCC93" w14:textId="77777777" w:rsidR="001102FA" w:rsidRPr="00CA560A" w:rsidRDefault="001102FA" w:rsidP="00337645">
      <w:pPr>
        <w:spacing w:after="0" w:line="240" w:lineRule="auto"/>
        <w:rPr>
          <w:rFonts w:ascii="Arial" w:hAnsi="Arial" w:cs="Arial"/>
        </w:rPr>
      </w:pPr>
      <w:r w:rsidRPr="00CA560A">
        <w:rPr>
          <w:rFonts w:ascii="Arial" w:hAnsi="Arial" w:cs="Arial"/>
        </w:rPr>
        <w:t>touch than touch by another person. If one person is successful in assisting</w:t>
      </w:r>
    </w:p>
    <w:p w14:paraId="0684C914" w14:textId="72C2E126" w:rsidR="001102FA" w:rsidRPr="00CA560A" w:rsidRDefault="001102FA" w:rsidP="00337645">
      <w:pPr>
        <w:spacing w:after="0" w:line="240" w:lineRule="auto"/>
        <w:rPr>
          <w:rFonts w:ascii="Arial" w:hAnsi="Arial" w:cs="Arial"/>
        </w:rPr>
      </w:pPr>
      <w:r w:rsidRPr="00CA560A">
        <w:rPr>
          <w:rFonts w:ascii="Arial" w:hAnsi="Arial" w:cs="Arial"/>
        </w:rPr>
        <w:t xml:space="preserve">your child with grooming, pay attention to how </w:t>
      </w:r>
      <w:r w:rsidR="00337645" w:rsidRPr="00CA560A">
        <w:rPr>
          <w:rFonts w:ascii="Arial" w:hAnsi="Arial" w:cs="Arial"/>
        </w:rPr>
        <w:t>they</w:t>
      </w:r>
      <w:r w:rsidRPr="00CA560A">
        <w:rPr>
          <w:rFonts w:ascii="Arial" w:hAnsi="Arial" w:cs="Arial"/>
        </w:rPr>
        <w:t xml:space="preserve"> </w:t>
      </w:r>
      <w:r w:rsidR="00337645" w:rsidRPr="00CA560A">
        <w:rPr>
          <w:rFonts w:ascii="Arial" w:hAnsi="Arial" w:cs="Arial"/>
        </w:rPr>
        <w:t xml:space="preserve">do </w:t>
      </w:r>
      <w:r w:rsidRPr="00CA560A">
        <w:rPr>
          <w:rFonts w:ascii="Arial" w:hAnsi="Arial" w:cs="Arial"/>
        </w:rPr>
        <w:t xml:space="preserve">it, what kind of touch </w:t>
      </w:r>
      <w:r w:rsidR="00337645" w:rsidRPr="00CA560A">
        <w:rPr>
          <w:rFonts w:ascii="Arial" w:hAnsi="Arial" w:cs="Arial"/>
        </w:rPr>
        <w:t xml:space="preserve">they </w:t>
      </w:r>
      <w:r w:rsidRPr="00CA560A">
        <w:rPr>
          <w:rFonts w:ascii="Arial" w:hAnsi="Arial" w:cs="Arial"/>
        </w:rPr>
        <w:t xml:space="preserve">use what </w:t>
      </w:r>
      <w:r w:rsidR="00337645" w:rsidRPr="00CA560A">
        <w:rPr>
          <w:rFonts w:ascii="Arial" w:hAnsi="Arial" w:cs="Arial"/>
        </w:rPr>
        <w:t xml:space="preserve">they </w:t>
      </w:r>
      <w:r w:rsidRPr="00CA560A">
        <w:rPr>
          <w:rFonts w:ascii="Arial" w:hAnsi="Arial" w:cs="Arial"/>
        </w:rPr>
        <w:t>say how close to the child</w:t>
      </w:r>
      <w:r w:rsidR="00CA560A" w:rsidRPr="00CA560A">
        <w:rPr>
          <w:rFonts w:ascii="Arial" w:hAnsi="Arial" w:cs="Arial"/>
        </w:rPr>
        <w:t xml:space="preserve"> </w:t>
      </w:r>
      <w:r w:rsidR="00337645" w:rsidRPr="00CA560A">
        <w:rPr>
          <w:rFonts w:ascii="Arial" w:hAnsi="Arial" w:cs="Arial"/>
        </w:rPr>
        <w:t xml:space="preserve">they </w:t>
      </w:r>
      <w:r w:rsidRPr="00CA560A">
        <w:rPr>
          <w:rFonts w:ascii="Arial" w:hAnsi="Arial" w:cs="Arial"/>
        </w:rPr>
        <w:t>stand, etc. Others can</w:t>
      </w:r>
    </w:p>
    <w:p w14:paraId="2F22BFD6" w14:textId="427DC4DF" w:rsidR="001102FA" w:rsidRDefault="001102FA" w:rsidP="00337645">
      <w:pPr>
        <w:spacing w:after="0" w:line="240" w:lineRule="auto"/>
        <w:rPr>
          <w:rFonts w:ascii="Arial" w:hAnsi="Arial" w:cs="Arial"/>
        </w:rPr>
      </w:pPr>
      <w:r w:rsidRPr="00CA560A">
        <w:rPr>
          <w:rFonts w:ascii="Arial" w:hAnsi="Arial" w:cs="Arial"/>
        </w:rPr>
        <w:t>imitate that style and grooming can be more successful.</w:t>
      </w:r>
    </w:p>
    <w:p w14:paraId="6DF6728E" w14:textId="77777777" w:rsidR="001102FA" w:rsidRPr="001102FA" w:rsidRDefault="001102FA" w:rsidP="00337645">
      <w:pPr>
        <w:spacing w:after="0" w:line="240" w:lineRule="auto"/>
        <w:rPr>
          <w:rFonts w:ascii="Arial" w:hAnsi="Arial" w:cs="Arial"/>
        </w:rPr>
      </w:pPr>
    </w:p>
    <w:p w14:paraId="632637BA" w14:textId="6D7FAEAF" w:rsidR="001102FA" w:rsidRDefault="001102FA" w:rsidP="00337645">
      <w:pPr>
        <w:spacing w:after="0" w:line="240" w:lineRule="auto"/>
        <w:rPr>
          <w:rFonts w:ascii="Arial" w:hAnsi="Arial" w:cs="Arial"/>
        </w:rPr>
      </w:pPr>
      <w:r w:rsidRPr="001102FA">
        <w:rPr>
          <w:rFonts w:ascii="Arial" w:hAnsi="Arial" w:cs="Arial"/>
        </w:rPr>
        <w:t xml:space="preserve">General Strategies for </w:t>
      </w:r>
      <w:r w:rsidR="00103932" w:rsidRPr="001102FA">
        <w:rPr>
          <w:rFonts w:ascii="Arial" w:hAnsi="Arial" w:cs="Arial"/>
        </w:rPr>
        <w:t>Self-Care</w:t>
      </w:r>
      <w:r w:rsidRPr="001102FA">
        <w:rPr>
          <w:rFonts w:ascii="Arial" w:hAnsi="Arial" w:cs="Arial"/>
        </w:rPr>
        <w:t xml:space="preserve"> Skills</w:t>
      </w:r>
      <w:r w:rsidR="00103932">
        <w:rPr>
          <w:rFonts w:ascii="Arial" w:hAnsi="Arial" w:cs="Arial"/>
        </w:rPr>
        <w:t>:</w:t>
      </w:r>
    </w:p>
    <w:p w14:paraId="565D72EC" w14:textId="77777777" w:rsidR="00103932" w:rsidRPr="001102FA" w:rsidRDefault="00103932" w:rsidP="00337645">
      <w:pPr>
        <w:spacing w:after="0" w:line="240" w:lineRule="auto"/>
        <w:rPr>
          <w:rFonts w:ascii="Arial" w:hAnsi="Arial" w:cs="Arial"/>
        </w:rPr>
      </w:pPr>
    </w:p>
    <w:p w14:paraId="669C8471" w14:textId="77777777" w:rsidR="00337645" w:rsidRDefault="001102FA" w:rsidP="00337645">
      <w:pPr>
        <w:numPr>
          <w:ilvl w:val="0"/>
          <w:numId w:val="2"/>
        </w:numPr>
        <w:tabs>
          <w:tab w:val="left" w:pos="4800"/>
        </w:tabs>
        <w:spacing w:after="120" w:line="240" w:lineRule="auto"/>
        <w:rPr>
          <w:rFonts w:ascii="Arial" w:hAnsi="Arial" w:cs="Arial"/>
        </w:rPr>
      </w:pPr>
      <w:r w:rsidRPr="00103932">
        <w:rPr>
          <w:rFonts w:ascii="Arial" w:hAnsi="Arial" w:cs="Arial"/>
        </w:rPr>
        <w:t>Use visual aids to increase your child’s understanding of the task (e.g.</w:t>
      </w:r>
      <w:r w:rsidR="00103932">
        <w:rPr>
          <w:rFonts w:ascii="Arial" w:hAnsi="Arial" w:cs="Arial"/>
        </w:rPr>
        <w:t xml:space="preserve"> </w:t>
      </w:r>
      <w:r w:rsidRPr="00103932">
        <w:rPr>
          <w:rFonts w:ascii="Arial" w:hAnsi="Arial" w:cs="Arial"/>
        </w:rPr>
        <w:t>picture symbols, schedules, sequence strips).</w:t>
      </w:r>
      <w:r w:rsidR="00337645" w:rsidRPr="00337645">
        <w:rPr>
          <w:rFonts w:ascii="Arial" w:hAnsi="Arial" w:cs="Arial"/>
        </w:rPr>
        <w:t xml:space="preserve"> </w:t>
      </w:r>
    </w:p>
    <w:p w14:paraId="0EA32C9D" w14:textId="7BE92AFD" w:rsidR="00337645" w:rsidRPr="00CA560A" w:rsidRDefault="00337645" w:rsidP="002C3B6D">
      <w:pPr>
        <w:numPr>
          <w:ilvl w:val="0"/>
          <w:numId w:val="2"/>
        </w:numPr>
        <w:tabs>
          <w:tab w:val="left" w:pos="4800"/>
        </w:tabs>
        <w:spacing w:after="0" w:line="240" w:lineRule="auto"/>
        <w:rPr>
          <w:rFonts w:ascii="Arial" w:hAnsi="Arial" w:cs="Arial"/>
        </w:rPr>
      </w:pPr>
      <w:r w:rsidRPr="00CA560A">
        <w:rPr>
          <w:rFonts w:ascii="Arial" w:hAnsi="Arial" w:cs="Arial"/>
        </w:rPr>
        <w:t>Using a simple visual schedule with laminated cartoon pictures of the areas of the face and body they need to wash, and the stages they need to go through.  Encourage them to follow the schedule and prompt them to find out where they need to wash next by looking at the schedule rather than just verbally telling them.</w:t>
      </w:r>
    </w:p>
    <w:p w14:paraId="3B231D81" w14:textId="6E30F2F0" w:rsidR="002C3B6D" w:rsidRPr="00CA560A" w:rsidRDefault="002C3B6D" w:rsidP="002C3B6D">
      <w:pPr>
        <w:tabs>
          <w:tab w:val="left" w:pos="4800"/>
        </w:tabs>
        <w:spacing w:after="0" w:line="240" w:lineRule="auto"/>
        <w:ind w:left="340"/>
        <w:rPr>
          <w:rFonts w:ascii="Arial" w:hAnsi="Arial" w:cs="Arial"/>
        </w:rPr>
      </w:pPr>
      <w:r w:rsidRPr="00CA560A">
        <w:rPr>
          <w:rFonts w:ascii="Arial" w:hAnsi="Arial" w:cs="Arial"/>
        </w:rPr>
        <w:t>Pictures that can be used in visual schedules can be downloaded from websites such as:</w:t>
      </w:r>
    </w:p>
    <w:p w14:paraId="49E20862" w14:textId="3174C2B4" w:rsidR="002C3B6D" w:rsidRPr="00CA560A" w:rsidRDefault="00000000" w:rsidP="002C3B6D">
      <w:pPr>
        <w:pStyle w:val="ListParagraph"/>
        <w:numPr>
          <w:ilvl w:val="1"/>
          <w:numId w:val="2"/>
        </w:numPr>
        <w:tabs>
          <w:tab w:val="clear" w:pos="1440"/>
        </w:tabs>
        <w:spacing w:after="0"/>
        <w:ind w:left="851"/>
        <w:rPr>
          <w:rFonts w:ascii="Arial" w:hAnsi="Arial" w:cs="Arial"/>
        </w:rPr>
      </w:pPr>
      <w:hyperlink r:id="rId5" w:history="1">
        <w:r w:rsidR="002C3B6D" w:rsidRPr="00CA560A">
          <w:rPr>
            <w:rStyle w:val="Hyperlink"/>
            <w:rFonts w:ascii="Arial" w:hAnsi="Arial" w:cs="Arial"/>
          </w:rPr>
          <w:t>https://www.twinkl.ca/resources/parents/wellbeing-parents/parents-home-routine-and-timetable</w:t>
        </w:r>
      </w:hyperlink>
      <w:r w:rsidR="002C3B6D" w:rsidRPr="00CA560A">
        <w:rPr>
          <w:rFonts w:ascii="Arial" w:hAnsi="Arial" w:cs="Arial"/>
        </w:rPr>
        <w:t xml:space="preserve"> </w:t>
      </w:r>
      <w:r w:rsidR="00802B79" w:rsidRPr="00CA560A">
        <w:rPr>
          <w:rFonts w:ascii="Arial" w:hAnsi="Arial" w:cs="Arial"/>
        </w:rPr>
        <w:t xml:space="preserve"> </w:t>
      </w:r>
    </w:p>
    <w:p w14:paraId="41CC8B76" w14:textId="4BBB0AF8" w:rsidR="00802B79" w:rsidRPr="00CA560A" w:rsidRDefault="00000000" w:rsidP="002C3B6D">
      <w:pPr>
        <w:pStyle w:val="ListParagraph"/>
        <w:numPr>
          <w:ilvl w:val="1"/>
          <w:numId w:val="2"/>
        </w:numPr>
        <w:tabs>
          <w:tab w:val="clear" w:pos="1440"/>
        </w:tabs>
        <w:spacing w:after="120"/>
        <w:ind w:left="851"/>
        <w:rPr>
          <w:rFonts w:ascii="Arial" w:hAnsi="Arial" w:cs="Arial"/>
        </w:rPr>
      </w:pPr>
      <w:hyperlink r:id="rId6" w:history="1">
        <w:r w:rsidR="002C3B6D" w:rsidRPr="00CA560A">
          <w:rPr>
            <w:rStyle w:val="Hyperlink"/>
            <w:rFonts w:ascii="Arial" w:hAnsi="Arial" w:cs="Arial"/>
          </w:rPr>
          <w:t>https://do2learn.com/picturecards/printcards/</w:t>
        </w:r>
      </w:hyperlink>
      <w:r w:rsidR="002C3B6D" w:rsidRPr="00CA560A">
        <w:rPr>
          <w:rFonts w:ascii="Arial" w:hAnsi="Arial" w:cs="Arial"/>
        </w:rPr>
        <w:t xml:space="preserve"> </w:t>
      </w:r>
    </w:p>
    <w:p w14:paraId="6001D897" w14:textId="77777777" w:rsidR="00337645" w:rsidRDefault="001102FA" w:rsidP="00337645">
      <w:pPr>
        <w:numPr>
          <w:ilvl w:val="0"/>
          <w:numId w:val="2"/>
        </w:numPr>
        <w:tabs>
          <w:tab w:val="left" w:pos="4800"/>
        </w:tabs>
        <w:spacing w:after="120" w:line="240" w:lineRule="auto"/>
        <w:rPr>
          <w:rFonts w:ascii="Arial" w:hAnsi="Arial" w:cs="Arial"/>
        </w:rPr>
      </w:pPr>
      <w:r w:rsidRPr="00337645">
        <w:rPr>
          <w:rFonts w:ascii="Arial" w:hAnsi="Arial" w:cs="Arial"/>
        </w:rPr>
        <w:t>Use communication supports (e.g. social stories, picture symbols).</w:t>
      </w:r>
    </w:p>
    <w:p w14:paraId="51F04987" w14:textId="77777777" w:rsidR="00337645" w:rsidRDefault="001102FA" w:rsidP="00337645">
      <w:pPr>
        <w:numPr>
          <w:ilvl w:val="0"/>
          <w:numId w:val="2"/>
        </w:numPr>
        <w:tabs>
          <w:tab w:val="left" w:pos="4800"/>
        </w:tabs>
        <w:spacing w:after="120" w:line="240" w:lineRule="auto"/>
        <w:rPr>
          <w:rFonts w:ascii="Arial" w:hAnsi="Arial" w:cs="Arial"/>
        </w:rPr>
      </w:pPr>
      <w:r w:rsidRPr="00337645">
        <w:rPr>
          <w:rFonts w:ascii="Arial" w:hAnsi="Arial" w:cs="Arial"/>
        </w:rPr>
        <w:t>Build in consistency and predictability to decrease stress.</w:t>
      </w:r>
    </w:p>
    <w:p w14:paraId="5E52A42A" w14:textId="77777777" w:rsidR="00337645" w:rsidRPr="00CA560A" w:rsidRDefault="001102FA" w:rsidP="00337645">
      <w:pPr>
        <w:numPr>
          <w:ilvl w:val="0"/>
          <w:numId w:val="2"/>
        </w:numPr>
        <w:tabs>
          <w:tab w:val="left" w:pos="4800"/>
        </w:tabs>
        <w:spacing w:after="120" w:line="240" w:lineRule="auto"/>
        <w:rPr>
          <w:rFonts w:ascii="Arial" w:hAnsi="Arial" w:cs="Arial"/>
        </w:rPr>
      </w:pPr>
      <w:r w:rsidRPr="00337645">
        <w:rPr>
          <w:rFonts w:ascii="Arial" w:hAnsi="Arial" w:cs="Arial"/>
        </w:rPr>
        <w:t>Have an organised environment; put things back in place so your child will</w:t>
      </w:r>
      <w:r w:rsidR="00103932" w:rsidRPr="00337645">
        <w:rPr>
          <w:rFonts w:ascii="Arial" w:hAnsi="Arial" w:cs="Arial"/>
        </w:rPr>
        <w:t xml:space="preserve"> </w:t>
      </w:r>
      <w:r w:rsidRPr="00337645">
        <w:rPr>
          <w:rFonts w:ascii="Arial" w:hAnsi="Arial" w:cs="Arial"/>
        </w:rPr>
        <w:t xml:space="preserve">be more </w:t>
      </w:r>
      <w:r w:rsidRPr="00CA560A">
        <w:rPr>
          <w:rFonts w:ascii="Arial" w:hAnsi="Arial" w:cs="Arial"/>
        </w:rPr>
        <w:t>independent in finding them.</w:t>
      </w:r>
      <w:r w:rsidR="00337645" w:rsidRPr="00CA560A">
        <w:rPr>
          <w:rFonts w:ascii="Arial" w:hAnsi="Arial" w:cs="Arial"/>
        </w:rPr>
        <w:t xml:space="preserve"> </w:t>
      </w:r>
    </w:p>
    <w:p w14:paraId="73752DB0" w14:textId="77777777" w:rsidR="00337645" w:rsidRPr="00CA560A" w:rsidRDefault="00337645" w:rsidP="00337645">
      <w:pPr>
        <w:numPr>
          <w:ilvl w:val="0"/>
          <w:numId w:val="2"/>
        </w:numPr>
        <w:tabs>
          <w:tab w:val="left" w:pos="4800"/>
        </w:tabs>
        <w:spacing w:after="120" w:line="240" w:lineRule="auto"/>
        <w:rPr>
          <w:rFonts w:ascii="Arial" w:hAnsi="Arial" w:cs="Arial"/>
        </w:rPr>
      </w:pPr>
      <w:r w:rsidRPr="00CA560A">
        <w:rPr>
          <w:rFonts w:ascii="Arial" w:hAnsi="Arial" w:cs="Arial"/>
        </w:rPr>
        <w:t>Have a basket to keep all of their toiletries together with their schedule on the front of this basket to help them to concentrate and organise themselves.</w:t>
      </w:r>
    </w:p>
    <w:p w14:paraId="03A17AFD" w14:textId="77777777" w:rsidR="00337645" w:rsidRDefault="001102FA" w:rsidP="00337645">
      <w:pPr>
        <w:numPr>
          <w:ilvl w:val="0"/>
          <w:numId w:val="2"/>
        </w:numPr>
        <w:tabs>
          <w:tab w:val="left" w:pos="4800"/>
        </w:tabs>
        <w:spacing w:after="120" w:line="240" w:lineRule="auto"/>
        <w:rPr>
          <w:rFonts w:ascii="Arial" w:hAnsi="Arial" w:cs="Arial"/>
        </w:rPr>
      </w:pPr>
      <w:r w:rsidRPr="00337645">
        <w:rPr>
          <w:rFonts w:ascii="Arial" w:hAnsi="Arial" w:cs="Arial"/>
        </w:rPr>
        <w:t>Use calming strategies that are specific to your child.</w:t>
      </w:r>
    </w:p>
    <w:p w14:paraId="0E407ACF" w14:textId="77777777" w:rsidR="00337645" w:rsidRDefault="001102FA" w:rsidP="00337645">
      <w:pPr>
        <w:numPr>
          <w:ilvl w:val="0"/>
          <w:numId w:val="2"/>
        </w:numPr>
        <w:tabs>
          <w:tab w:val="left" w:pos="4800"/>
        </w:tabs>
        <w:spacing w:after="120" w:line="240" w:lineRule="auto"/>
        <w:rPr>
          <w:rFonts w:ascii="Arial" w:hAnsi="Arial" w:cs="Arial"/>
        </w:rPr>
      </w:pPr>
      <w:r w:rsidRPr="00337645">
        <w:rPr>
          <w:rFonts w:ascii="Arial" w:hAnsi="Arial" w:cs="Arial"/>
        </w:rPr>
        <w:t>Remember that pressure touch has a more organizing effect than light</w:t>
      </w:r>
      <w:r w:rsidR="00103932" w:rsidRPr="00337645">
        <w:rPr>
          <w:rFonts w:ascii="Arial" w:hAnsi="Arial" w:cs="Arial"/>
        </w:rPr>
        <w:t xml:space="preserve"> </w:t>
      </w:r>
      <w:r w:rsidRPr="00337645">
        <w:rPr>
          <w:rFonts w:ascii="Arial" w:hAnsi="Arial" w:cs="Arial"/>
        </w:rPr>
        <w:t>touch.</w:t>
      </w:r>
    </w:p>
    <w:p w14:paraId="653EABB6" w14:textId="77777777" w:rsidR="00337645" w:rsidRPr="00CA560A" w:rsidRDefault="001102FA" w:rsidP="00337645">
      <w:pPr>
        <w:numPr>
          <w:ilvl w:val="0"/>
          <w:numId w:val="2"/>
        </w:numPr>
        <w:tabs>
          <w:tab w:val="left" w:pos="4800"/>
        </w:tabs>
        <w:spacing w:after="120" w:line="240" w:lineRule="auto"/>
        <w:rPr>
          <w:rFonts w:ascii="Arial" w:hAnsi="Arial" w:cs="Arial"/>
        </w:rPr>
      </w:pPr>
      <w:r w:rsidRPr="00CA560A">
        <w:rPr>
          <w:rFonts w:ascii="Arial" w:hAnsi="Arial" w:cs="Arial"/>
        </w:rPr>
        <w:t>Minimise sensory input whenever possible</w:t>
      </w:r>
    </w:p>
    <w:p w14:paraId="71D19F96" w14:textId="77777777" w:rsidR="00337645" w:rsidRPr="00CA560A" w:rsidRDefault="00337645" w:rsidP="00337645">
      <w:pPr>
        <w:numPr>
          <w:ilvl w:val="0"/>
          <w:numId w:val="2"/>
        </w:numPr>
        <w:tabs>
          <w:tab w:val="left" w:pos="4800"/>
        </w:tabs>
        <w:spacing w:after="120" w:line="240" w:lineRule="auto"/>
        <w:rPr>
          <w:rFonts w:ascii="Arial" w:hAnsi="Arial" w:cs="Arial"/>
        </w:rPr>
      </w:pPr>
      <w:r w:rsidRPr="00CA560A">
        <w:rPr>
          <w:rFonts w:ascii="Arial" w:hAnsi="Arial" w:cs="Arial"/>
        </w:rPr>
        <w:t>A mirror that does not steam up will allow your child to see themselves whilst washing so that they can see the lather and cover the whole face; and also so that he knows when they have cleaned off all of the soap.</w:t>
      </w:r>
    </w:p>
    <w:p w14:paraId="02233A77" w14:textId="64B43E94" w:rsidR="00337645" w:rsidRPr="00CA560A" w:rsidRDefault="00337645" w:rsidP="00337645">
      <w:pPr>
        <w:numPr>
          <w:ilvl w:val="0"/>
          <w:numId w:val="2"/>
        </w:numPr>
        <w:tabs>
          <w:tab w:val="left" w:pos="4800"/>
        </w:tabs>
        <w:spacing w:after="120" w:line="240" w:lineRule="auto"/>
        <w:rPr>
          <w:rFonts w:ascii="Arial" w:hAnsi="Arial" w:cs="Arial"/>
        </w:rPr>
      </w:pPr>
      <w:r w:rsidRPr="00CA560A">
        <w:rPr>
          <w:rFonts w:ascii="Arial" w:hAnsi="Arial" w:cs="Arial"/>
        </w:rPr>
        <w:t>Whilst your child is developing this skill the use of mild soap that does not sting their eyes is recommended so that they can have their eyes open to see what they are doing.</w:t>
      </w:r>
    </w:p>
    <w:p w14:paraId="0777E669" w14:textId="77777777" w:rsidR="00103932" w:rsidRDefault="00103932" w:rsidP="001102FA">
      <w:pPr>
        <w:spacing w:after="0"/>
        <w:rPr>
          <w:rFonts w:ascii="Arial" w:hAnsi="Arial" w:cs="Arial"/>
        </w:rPr>
      </w:pPr>
    </w:p>
    <w:p w14:paraId="2492ABFE" w14:textId="325524F7" w:rsidR="001102FA" w:rsidRPr="001102FA" w:rsidRDefault="001102FA" w:rsidP="001102FA">
      <w:pPr>
        <w:spacing w:after="0"/>
        <w:rPr>
          <w:rFonts w:ascii="Arial" w:hAnsi="Arial" w:cs="Arial"/>
        </w:rPr>
      </w:pPr>
      <w:r w:rsidRPr="001102FA">
        <w:rPr>
          <w:rFonts w:ascii="Arial" w:hAnsi="Arial" w:cs="Arial"/>
        </w:rPr>
        <w:t>Ideas for Self Help Skills – for children with Sensory Issues</w:t>
      </w:r>
    </w:p>
    <w:p w14:paraId="29DCF03D" w14:textId="77777777" w:rsidR="001102FA" w:rsidRPr="001102FA" w:rsidRDefault="001102FA" w:rsidP="001102FA">
      <w:pPr>
        <w:spacing w:after="0"/>
        <w:rPr>
          <w:rFonts w:ascii="Arial" w:hAnsi="Arial" w:cs="Arial"/>
        </w:rPr>
      </w:pPr>
      <w:r w:rsidRPr="001102FA">
        <w:rPr>
          <w:rFonts w:ascii="Arial" w:hAnsi="Arial" w:cs="Arial"/>
        </w:rPr>
        <w:t xml:space="preserve">Adapted from ‘Building Bridges through Sensory Integration’ by Ellen </w:t>
      </w:r>
      <w:proofErr w:type="spellStart"/>
      <w:r w:rsidRPr="001102FA">
        <w:rPr>
          <w:rFonts w:ascii="Arial" w:hAnsi="Arial" w:cs="Arial"/>
        </w:rPr>
        <w:t>Youch</w:t>
      </w:r>
      <w:proofErr w:type="spellEnd"/>
      <w:r w:rsidRPr="001102FA">
        <w:rPr>
          <w:rFonts w:ascii="Arial" w:hAnsi="Arial" w:cs="Arial"/>
        </w:rPr>
        <w:t>,</w:t>
      </w:r>
    </w:p>
    <w:p w14:paraId="54979B2F" w14:textId="1BF91A25" w:rsidR="000341DD" w:rsidRPr="001102FA" w:rsidRDefault="001102FA" w:rsidP="001102FA">
      <w:pPr>
        <w:spacing w:after="0"/>
        <w:rPr>
          <w:rFonts w:ascii="Arial" w:hAnsi="Arial" w:cs="Arial"/>
        </w:rPr>
      </w:pPr>
      <w:r w:rsidRPr="001102FA">
        <w:rPr>
          <w:rFonts w:ascii="Arial" w:hAnsi="Arial" w:cs="Arial"/>
        </w:rPr>
        <w:t xml:space="preserve">Paula Aquilla &amp; Shirley </w:t>
      </w:r>
      <w:proofErr w:type="spellStart"/>
      <w:r w:rsidRPr="001102FA">
        <w:rPr>
          <w:rFonts w:ascii="Arial" w:hAnsi="Arial" w:cs="Arial"/>
        </w:rPr>
        <w:t>Sutten</w:t>
      </w:r>
      <w:proofErr w:type="spellEnd"/>
    </w:p>
    <w:sectPr w:rsidR="000341DD" w:rsidRPr="001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6D8C"/>
    <w:multiLevelType w:val="hybridMultilevel"/>
    <w:tmpl w:val="A6E67A66"/>
    <w:lvl w:ilvl="0" w:tplc="0BC4B36A">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B5081"/>
    <w:multiLevelType w:val="hybridMultilevel"/>
    <w:tmpl w:val="7A2C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E73A9"/>
    <w:multiLevelType w:val="hybridMultilevel"/>
    <w:tmpl w:val="9A38E89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469786031">
    <w:abstractNumId w:val="1"/>
  </w:num>
  <w:num w:numId="2" w16cid:durableId="698359658">
    <w:abstractNumId w:val="0"/>
  </w:num>
  <w:num w:numId="3" w16cid:durableId="524026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FA"/>
    <w:rsid w:val="000341DD"/>
    <w:rsid w:val="00103932"/>
    <w:rsid w:val="001102FA"/>
    <w:rsid w:val="002B4F16"/>
    <w:rsid w:val="002C3B6D"/>
    <w:rsid w:val="00337645"/>
    <w:rsid w:val="00802B79"/>
    <w:rsid w:val="00966556"/>
    <w:rsid w:val="00CA5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0F7F"/>
  <w15:chartTrackingRefBased/>
  <w15:docId w15:val="{E6ABE300-68AD-42A6-9942-FD9435D9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932"/>
    <w:pPr>
      <w:ind w:left="720"/>
      <w:contextualSpacing/>
    </w:pPr>
  </w:style>
  <w:style w:type="character" w:styleId="Hyperlink">
    <w:name w:val="Hyperlink"/>
    <w:basedOn w:val="DefaultParagraphFont"/>
    <w:uiPriority w:val="99"/>
    <w:unhideWhenUsed/>
    <w:rsid w:val="00802B79"/>
    <w:rPr>
      <w:color w:val="0563C1" w:themeColor="hyperlink"/>
      <w:u w:val="single"/>
    </w:rPr>
  </w:style>
  <w:style w:type="character" w:styleId="UnresolvedMention">
    <w:name w:val="Unresolved Mention"/>
    <w:basedOn w:val="DefaultParagraphFont"/>
    <w:uiPriority w:val="99"/>
    <w:semiHidden/>
    <w:unhideWhenUsed/>
    <w:rsid w:val="002C3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2learn.com/picturecards/printcards/" TargetMode="External"/><Relationship Id="rId5" Type="http://schemas.openxmlformats.org/officeDocument/2006/relationships/hyperlink" Target="https://www.twinkl.ca/resources/parents/wellbeing-parents/parents-home-routine-and-timet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 Trust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Gill</dc:creator>
  <cp:keywords/>
  <dc:description/>
  <cp:lastModifiedBy>Jennifer Gill</cp:lastModifiedBy>
  <cp:revision>2</cp:revision>
  <dcterms:created xsi:type="dcterms:W3CDTF">2022-11-21T14:05:00Z</dcterms:created>
  <dcterms:modified xsi:type="dcterms:W3CDTF">2022-11-21T14:05:00Z</dcterms:modified>
</cp:coreProperties>
</file>